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CC6B1D" w14:textId="77777777" w:rsidR="002B498E" w:rsidRDefault="002B498E">
      <w:pPr>
        <w:pStyle w:val="LO-normal"/>
        <w:ind w:left="-142"/>
        <w:jc w:val="center"/>
        <w:rPr>
          <w:rFonts w:ascii="Calibri" w:eastAsia="Calibri" w:hAnsi="Calibri" w:cs="Calibri"/>
          <w:b/>
        </w:rPr>
      </w:pPr>
    </w:p>
    <w:p w14:paraId="4F36041C" w14:textId="77777777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6648986F" w14:textId="77777777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0A0CDA9B" w14:textId="77777777" w:rsidR="002B498E" w:rsidRDefault="002B498E">
      <w:pPr>
        <w:pStyle w:val="LO-normal"/>
        <w:jc w:val="left"/>
      </w:pPr>
      <w:r>
        <w:rPr>
          <w:rFonts w:ascii="Rasa" w:eastAsia="Rasa" w:hAnsi="Rasa" w:cs="Rasa"/>
          <w:color w:val="071D49"/>
        </w:rPr>
        <w:t>Comunicato stampa</w:t>
      </w:r>
    </w:p>
    <w:p w14:paraId="3E9951BC" w14:textId="77777777" w:rsidR="002E332D" w:rsidRDefault="002E332D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561A5983" w14:textId="04D3B39B" w:rsidR="002E332D" w:rsidRDefault="002E332D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Caro prezzi porta via </w:t>
      </w:r>
      <w:r w:rsidR="00D1453E">
        <w:rPr>
          <w:rFonts w:ascii="Calibri" w:eastAsia="Calibri" w:hAnsi="Calibri" w:cs="Calibri"/>
          <w:b/>
          <w:sz w:val="32"/>
          <w:szCs w:val="32"/>
        </w:rPr>
        <w:t xml:space="preserve">quasi </w:t>
      </w:r>
      <w:r>
        <w:rPr>
          <w:rFonts w:ascii="Calibri" w:eastAsia="Calibri" w:hAnsi="Calibri" w:cs="Calibri"/>
          <w:b/>
          <w:sz w:val="32"/>
          <w:szCs w:val="32"/>
        </w:rPr>
        <w:t>1</w:t>
      </w:r>
      <w:r w:rsidR="00677FFB">
        <w:rPr>
          <w:rFonts w:ascii="Calibri" w:eastAsia="Calibri" w:hAnsi="Calibri" w:cs="Calibri"/>
          <w:b/>
          <w:sz w:val="32"/>
          <w:szCs w:val="32"/>
        </w:rPr>
        <w:t>.</w:t>
      </w:r>
      <w:r w:rsidR="00D1453E">
        <w:rPr>
          <w:rFonts w:ascii="Calibri" w:eastAsia="Calibri" w:hAnsi="Calibri" w:cs="Calibri"/>
          <w:b/>
          <w:sz w:val="32"/>
          <w:szCs w:val="32"/>
        </w:rPr>
        <w:t>800</w:t>
      </w:r>
      <w:r>
        <w:rPr>
          <w:rFonts w:ascii="Calibri" w:eastAsia="Calibri" w:hAnsi="Calibri" w:cs="Calibri"/>
          <w:b/>
          <w:sz w:val="32"/>
          <w:szCs w:val="32"/>
        </w:rPr>
        <w:t xml:space="preserve"> euro da</w:t>
      </w:r>
      <w:r w:rsidR="00677FFB">
        <w:rPr>
          <w:rFonts w:ascii="Calibri" w:eastAsia="Calibri" w:hAnsi="Calibri" w:cs="Calibri"/>
          <w:b/>
          <w:sz w:val="32"/>
          <w:szCs w:val="32"/>
        </w:rPr>
        <w:t>l</w:t>
      </w:r>
      <w:r w:rsidR="003C76F8">
        <w:rPr>
          <w:rFonts w:ascii="Calibri" w:eastAsia="Calibri" w:hAnsi="Calibri" w:cs="Calibri"/>
          <w:b/>
          <w:sz w:val="32"/>
          <w:szCs w:val="32"/>
        </w:rPr>
        <w:t xml:space="preserve">le tasche degli </w:t>
      </w:r>
      <w:r>
        <w:rPr>
          <w:rFonts w:ascii="Calibri" w:eastAsia="Calibri" w:hAnsi="Calibri" w:cs="Calibri"/>
          <w:b/>
          <w:sz w:val="32"/>
          <w:szCs w:val="32"/>
        </w:rPr>
        <w:t>italiani in tre anni</w:t>
      </w:r>
      <w:r w:rsidR="00282AEC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282AEC" w:rsidRPr="00282AEC">
        <w:rPr>
          <w:rFonts w:ascii="Calibri" w:eastAsia="Calibri" w:hAnsi="Calibri" w:cs="Calibri"/>
          <w:b/>
          <w:sz w:val="32"/>
          <w:szCs w:val="32"/>
        </w:rPr>
        <w:t>(-9,1%)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284FE011" w14:textId="48DB856B" w:rsidR="002E332D" w:rsidRDefault="00581F14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Ma </w:t>
      </w:r>
      <w:r w:rsidR="00B8249D"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l Sud</w:t>
      </w:r>
      <w:r w:rsidR="00B8249D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D1453E">
        <w:rPr>
          <w:rFonts w:ascii="Calibri" w:eastAsia="Calibri" w:hAnsi="Calibri" w:cs="Calibri"/>
          <w:b/>
          <w:sz w:val="32"/>
          <w:szCs w:val="32"/>
        </w:rPr>
        <w:t>pesa</w:t>
      </w:r>
      <w:r w:rsidR="00B8249D">
        <w:rPr>
          <w:rFonts w:ascii="Calibri" w:eastAsia="Calibri" w:hAnsi="Calibri" w:cs="Calibri"/>
          <w:b/>
          <w:sz w:val="32"/>
          <w:szCs w:val="32"/>
        </w:rPr>
        <w:t xml:space="preserve"> di più -10</w:t>
      </w:r>
      <w:r w:rsidR="00282AEC" w:rsidRPr="00282AEC">
        <w:rPr>
          <w:rFonts w:ascii="Calibri" w:eastAsia="Calibri" w:hAnsi="Calibri" w:cs="Calibri"/>
          <w:b/>
          <w:sz w:val="32"/>
          <w:szCs w:val="32"/>
        </w:rPr>
        <w:t>%</w:t>
      </w:r>
    </w:p>
    <w:p w14:paraId="10F34B09" w14:textId="77777777" w:rsidR="0051680E" w:rsidRDefault="0051680E" w:rsidP="00EA292C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EE35D74" w14:textId="291FEB00" w:rsidR="00506CDB" w:rsidRPr="00EA292C" w:rsidRDefault="00506CDB" w:rsidP="00F71E5E">
      <w:pPr>
        <w:pStyle w:val="LO-normal"/>
        <w:rPr>
          <w:rFonts w:ascii="Calibri" w:eastAsia="Calibri" w:hAnsi="Calibri" w:cs="Calibri"/>
          <w:b/>
          <w:sz w:val="32"/>
          <w:szCs w:val="32"/>
        </w:rPr>
      </w:pPr>
    </w:p>
    <w:p w14:paraId="709CFDA0" w14:textId="5E083B2F" w:rsidR="00247134" w:rsidRDefault="002B498E" w:rsidP="00247134">
      <w:pPr>
        <w:pStyle w:val="LO-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Roma, </w:t>
      </w:r>
      <w:r w:rsidR="00EA292C"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 xml:space="preserve"> </w:t>
      </w:r>
      <w:r w:rsidR="00EA292C">
        <w:rPr>
          <w:rFonts w:ascii="Calibri" w:eastAsia="Calibri" w:hAnsi="Calibri" w:cs="Calibri"/>
        </w:rPr>
        <w:t>luglio</w:t>
      </w:r>
      <w:r>
        <w:rPr>
          <w:rFonts w:ascii="Calibri" w:eastAsia="Calibri" w:hAnsi="Calibri" w:cs="Calibri"/>
        </w:rPr>
        <w:t xml:space="preserve"> 202</w:t>
      </w:r>
      <w:r w:rsidR="00B027E4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– </w:t>
      </w:r>
      <w:bookmarkStart w:id="0" w:name="_Hlk109144419"/>
      <w:r w:rsidR="00B10E6C">
        <w:rPr>
          <w:rFonts w:ascii="Calibri" w:eastAsia="Calibri" w:hAnsi="Calibri" w:cs="Calibri"/>
        </w:rPr>
        <w:t>L</w:t>
      </w:r>
      <w:r w:rsidR="00D1453E">
        <w:rPr>
          <w:rFonts w:ascii="Calibri" w:eastAsia="Calibri" w:hAnsi="Calibri" w:cs="Calibri"/>
        </w:rPr>
        <w:t xml:space="preserve">a </w:t>
      </w:r>
      <w:r w:rsidR="00B10E6C">
        <w:rPr>
          <w:rFonts w:ascii="Calibri" w:eastAsia="Calibri" w:hAnsi="Calibri" w:cs="Calibri"/>
        </w:rPr>
        <w:t>fiammata de</w:t>
      </w:r>
      <w:r w:rsidR="00682B6D">
        <w:rPr>
          <w:rFonts w:ascii="Calibri" w:eastAsia="Calibri" w:hAnsi="Calibri" w:cs="Calibri"/>
        </w:rPr>
        <w:t xml:space="preserve">i prezzi </w:t>
      </w:r>
      <w:bookmarkEnd w:id="0"/>
      <w:r w:rsidR="005C2321">
        <w:rPr>
          <w:rFonts w:ascii="Calibri" w:eastAsia="Calibri" w:hAnsi="Calibri" w:cs="Calibri"/>
        </w:rPr>
        <w:t xml:space="preserve">ha </w:t>
      </w:r>
      <w:r w:rsidR="00400448">
        <w:rPr>
          <w:rFonts w:ascii="Calibri" w:eastAsia="Calibri" w:hAnsi="Calibri" w:cs="Calibri"/>
        </w:rPr>
        <w:t>reso più leggeri i portafogli degli italiani che hanno perso 1</w:t>
      </w:r>
      <w:r w:rsidR="00CC7DA6">
        <w:rPr>
          <w:rFonts w:ascii="Calibri" w:eastAsia="Calibri" w:hAnsi="Calibri" w:cs="Calibri"/>
        </w:rPr>
        <w:t>.</w:t>
      </w:r>
      <w:r w:rsidR="00CA4E05">
        <w:rPr>
          <w:rFonts w:ascii="Calibri" w:eastAsia="Calibri" w:hAnsi="Calibri" w:cs="Calibri"/>
        </w:rPr>
        <w:t>756</w:t>
      </w:r>
      <w:r w:rsidR="000F630E">
        <w:rPr>
          <w:rFonts w:ascii="Calibri" w:eastAsia="Calibri" w:hAnsi="Calibri" w:cs="Calibri"/>
        </w:rPr>
        <w:t xml:space="preserve"> euro</w:t>
      </w:r>
      <w:r w:rsidR="00F120CC">
        <w:rPr>
          <w:rFonts w:ascii="Calibri" w:eastAsia="Calibri" w:hAnsi="Calibri" w:cs="Calibri"/>
        </w:rPr>
        <w:t xml:space="preserve"> </w:t>
      </w:r>
      <w:r w:rsidR="0059138E">
        <w:rPr>
          <w:rFonts w:ascii="Calibri" w:eastAsia="Calibri" w:hAnsi="Calibri" w:cs="Calibri"/>
        </w:rPr>
        <w:t xml:space="preserve">a testa </w:t>
      </w:r>
      <w:r w:rsidR="00400448">
        <w:rPr>
          <w:rFonts w:ascii="Calibri" w:eastAsia="Calibri" w:hAnsi="Calibri" w:cs="Calibri"/>
        </w:rPr>
        <w:t xml:space="preserve">in </w:t>
      </w:r>
      <w:r w:rsidR="00F120CC">
        <w:rPr>
          <w:rFonts w:ascii="Calibri" w:eastAsia="Calibri" w:hAnsi="Calibri" w:cs="Calibri"/>
        </w:rPr>
        <w:t>tre anni</w:t>
      </w:r>
      <w:r w:rsidR="00D9470C">
        <w:rPr>
          <w:rFonts w:ascii="Calibri" w:eastAsia="Calibri" w:hAnsi="Calibri" w:cs="Calibri"/>
        </w:rPr>
        <w:t xml:space="preserve"> (-9,1%)</w:t>
      </w:r>
      <w:r w:rsidR="00F120CC">
        <w:rPr>
          <w:rFonts w:ascii="Calibri" w:eastAsia="Calibri" w:hAnsi="Calibri" w:cs="Calibri"/>
        </w:rPr>
        <w:t>.</w:t>
      </w:r>
      <w:r w:rsidR="00D9470C">
        <w:rPr>
          <w:rFonts w:ascii="Calibri" w:eastAsia="Calibri" w:hAnsi="Calibri" w:cs="Calibri"/>
        </w:rPr>
        <w:t xml:space="preserve"> </w:t>
      </w:r>
      <w:r w:rsidR="007100E3">
        <w:rPr>
          <w:rFonts w:ascii="Calibri" w:eastAsia="Calibri" w:hAnsi="Calibri" w:cs="Calibri"/>
        </w:rPr>
        <w:t xml:space="preserve">Tra </w:t>
      </w:r>
      <w:r w:rsidR="00803C78">
        <w:rPr>
          <w:rFonts w:ascii="Calibri" w:eastAsia="Calibri" w:hAnsi="Calibri" w:cs="Calibri"/>
        </w:rPr>
        <w:t xml:space="preserve">giugno </w:t>
      </w:r>
      <w:r w:rsidR="007100E3">
        <w:rPr>
          <w:rFonts w:ascii="Calibri" w:eastAsia="Calibri" w:hAnsi="Calibri" w:cs="Calibri"/>
        </w:rPr>
        <w:t xml:space="preserve">2019 e </w:t>
      </w:r>
      <w:r w:rsidR="00803C78">
        <w:rPr>
          <w:rFonts w:ascii="Calibri" w:eastAsia="Calibri" w:hAnsi="Calibri" w:cs="Calibri"/>
        </w:rPr>
        <w:t>giugno</w:t>
      </w:r>
      <w:r w:rsidR="007100E3">
        <w:rPr>
          <w:rFonts w:ascii="Calibri" w:eastAsia="Calibri" w:hAnsi="Calibri" w:cs="Calibri"/>
        </w:rPr>
        <w:t xml:space="preserve"> 2022</w:t>
      </w:r>
      <w:r w:rsidR="00803C78">
        <w:rPr>
          <w:rFonts w:ascii="Calibri" w:eastAsia="Calibri" w:hAnsi="Calibri" w:cs="Calibri"/>
        </w:rPr>
        <w:t>,</w:t>
      </w:r>
      <w:r w:rsidR="007100E3">
        <w:rPr>
          <w:rFonts w:ascii="Calibri" w:eastAsia="Calibri" w:hAnsi="Calibri" w:cs="Calibri"/>
        </w:rPr>
        <w:t xml:space="preserve"> </w:t>
      </w:r>
      <w:r w:rsidR="000F630E">
        <w:rPr>
          <w:rFonts w:ascii="Calibri" w:eastAsia="Calibri" w:hAnsi="Calibri" w:cs="Calibri"/>
        </w:rPr>
        <w:t>i</w:t>
      </w:r>
      <w:r w:rsidR="003C76F8">
        <w:rPr>
          <w:rFonts w:ascii="Calibri" w:eastAsia="Calibri" w:hAnsi="Calibri" w:cs="Calibri"/>
        </w:rPr>
        <w:t xml:space="preserve">l </w:t>
      </w:r>
      <w:r w:rsidR="000F630E">
        <w:rPr>
          <w:rFonts w:ascii="Calibri" w:eastAsia="Calibri" w:hAnsi="Calibri" w:cs="Calibri"/>
        </w:rPr>
        <w:t xml:space="preserve">reddito pro-capite è diminuito in valore assoluto </w:t>
      </w:r>
      <w:r w:rsidR="003C76F8">
        <w:rPr>
          <w:rFonts w:ascii="Calibri" w:eastAsia="Calibri" w:hAnsi="Calibri" w:cs="Calibri"/>
        </w:rPr>
        <w:t xml:space="preserve">soprattutto </w:t>
      </w:r>
      <w:r w:rsidR="00247134">
        <w:rPr>
          <w:rFonts w:ascii="Calibri" w:eastAsia="Calibri" w:hAnsi="Calibri" w:cs="Calibri"/>
        </w:rPr>
        <w:t xml:space="preserve">nel Nord est </w:t>
      </w:r>
      <w:r w:rsidR="00747179">
        <w:rPr>
          <w:rFonts w:ascii="Calibri" w:eastAsia="Calibri" w:hAnsi="Calibri" w:cs="Calibri"/>
        </w:rPr>
        <w:t>-</w:t>
      </w:r>
      <w:r w:rsidR="00247134">
        <w:rPr>
          <w:rFonts w:ascii="Calibri" w:eastAsia="Calibri" w:hAnsi="Calibri" w:cs="Calibri"/>
        </w:rPr>
        <w:t>2.1</w:t>
      </w:r>
      <w:r w:rsidR="00CA4E05">
        <w:rPr>
          <w:rFonts w:ascii="Calibri" w:eastAsia="Calibri" w:hAnsi="Calibri" w:cs="Calibri"/>
        </w:rPr>
        <w:t>04</w:t>
      </w:r>
      <w:r w:rsidR="00247134">
        <w:rPr>
          <w:rFonts w:ascii="Calibri" w:eastAsia="Calibri" w:hAnsi="Calibri" w:cs="Calibri"/>
        </w:rPr>
        <w:t xml:space="preserve"> euro</w:t>
      </w:r>
      <w:r w:rsidR="00571A94">
        <w:rPr>
          <w:rFonts w:ascii="Calibri" w:eastAsia="Calibri" w:hAnsi="Calibri" w:cs="Calibri"/>
        </w:rPr>
        <w:t xml:space="preserve">. Ma in termini relativi l’inflazione ha picchiato duro </w:t>
      </w:r>
      <w:r w:rsidR="00571A94" w:rsidRPr="00384A84">
        <w:rPr>
          <w:rFonts w:ascii="Calibri" w:eastAsia="Calibri" w:hAnsi="Calibri" w:cs="Calibri"/>
        </w:rPr>
        <w:t>principalmente al Mezzogiorno -10%.</w:t>
      </w:r>
      <w:r w:rsidR="00571A94">
        <w:rPr>
          <w:rFonts w:ascii="Calibri" w:eastAsia="Calibri" w:hAnsi="Calibri" w:cs="Calibri"/>
        </w:rPr>
        <w:t xml:space="preserve"> </w:t>
      </w:r>
      <w:r w:rsidR="00796637">
        <w:rPr>
          <w:rFonts w:ascii="Calibri" w:eastAsia="Calibri" w:hAnsi="Calibri" w:cs="Calibri"/>
        </w:rPr>
        <w:t>Mentre a</w:t>
      </w:r>
      <w:r w:rsidR="00CC77BF">
        <w:rPr>
          <w:rFonts w:ascii="Calibri" w:eastAsia="Calibri" w:hAnsi="Calibri" w:cs="Calibri"/>
        </w:rPr>
        <w:t xml:space="preserve"> livello </w:t>
      </w:r>
      <w:r w:rsidR="00282AEC">
        <w:rPr>
          <w:rFonts w:ascii="Calibri" w:eastAsia="Calibri" w:hAnsi="Calibri" w:cs="Calibri"/>
        </w:rPr>
        <w:t>regionale</w:t>
      </w:r>
      <w:r w:rsidR="00CC77BF">
        <w:rPr>
          <w:rFonts w:ascii="Calibri" w:eastAsia="Calibri" w:hAnsi="Calibri" w:cs="Calibri"/>
        </w:rPr>
        <w:t xml:space="preserve"> il caro vita </w:t>
      </w:r>
      <w:r w:rsidR="00E64907">
        <w:rPr>
          <w:rFonts w:ascii="Calibri" w:eastAsia="Calibri" w:hAnsi="Calibri" w:cs="Calibri"/>
        </w:rPr>
        <w:t xml:space="preserve">ha morso </w:t>
      </w:r>
      <w:r w:rsidR="00CC77BF">
        <w:rPr>
          <w:rFonts w:ascii="Calibri" w:eastAsia="Calibri" w:hAnsi="Calibri" w:cs="Calibri"/>
        </w:rPr>
        <w:t xml:space="preserve">di più </w:t>
      </w:r>
      <w:r w:rsidR="00282AEC">
        <w:rPr>
          <w:rFonts w:ascii="Calibri" w:eastAsia="Calibri" w:hAnsi="Calibri" w:cs="Calibri"/>
        </w:rPr>
        <w:t xml:space="preserve">nel </w:t>
      </w:r>
      <w:bookmarkStart w:id="1" w:name="_Hlk109208078"/>
      <w:r w:rsidR="00282AEC">
        <w:rPr>
          <w:rFonts w:ascii="Calibri" w:eastAsia="Calibri" w:hAnsi="Calibri" w:cs="Calibri"/>
        </w:rPr>
        <w:t>Trentino-Alto Adige</w:t>
      </w:r>
      <w:bookmarkEnd w:id="1"/>
      <w:r w:rsidR="00282AEC">
        <w:rPr>
          <w:rFonts w:ascii="Calibri" w:eastAsia="Calibri" w:hAnsi="Calibri" w:cs="Calibri"/>
        </w:rPr>
        <w:t xml:space="preserve">, con </w:t>
      </w:r>
      <w:r w:rsidR="00D93EB1">
        <w:rPr>
          <w:rFonts w:ascii="Calibri" w:eastAsia="Calibri" w:hAnsi="Calibri" w:cs="Calibri"/>
        </w:rPr>
        <w:t xml:space="preserve">una </w:t>
      </w:r>
      <w:r w:rsidR="00282AEC">
        <w:rPr>
          <w:rFonts w:ascii="Calibri" w:eastAsia="Calibri" w:hAnsi="Calibri" w:cs="Calibri"/>
        </w:rPr>
        <w:t>perdit</w:t>
      </w:r>
      <w:r w:rsidR="00D93EB1">
        <w:rPr>
          <w:rFonts w:ascii="Calibri" w:eastAsia="Calibri" w:hAnsi="Calibri" w:cs="Calibri"/>
        </w:rPr>
        <w:t>a</w:t>
      </w:r>
      <w:r w:rsidR="00282AEC">
        <w:rPr>
          <w:rFonts w:ascii="Calibri" w:eastAsia="Calibri" w:hAnsi="Calibri" w:cs="Calibri"/>
        </w:rPr>
        <w:t xml:space="preserve"> d</w:t>
      </w:r>
      <w:r w:rsidR="00571A94">
        <w:rPr>
          <w:rFonts w:ascii="Calibri" w:eastAsia="Calibri" w:hAnsi="Calibri" w:cs="Calibri"/>
        </w:rPr>
        <w:t>el potere di acquisto d</w:t>
      </w:r>
      <w:r w:rsidR="00282AEC">
        <w:rPr>
          <w:rFonts w:ascii="Calibri" w:eastAsia="Calibri" w:hAnsi="Calibri" w:cs="Calibri"/>
        </w:rPr>
        <w:t xml:space="preserve">i </w:t>
      </w:r>
      <w:bookmarkStart w:id="2" w:name="_Hlk109148006"/>
      <w:r w:rsidR="00282AEC">
        <w:rPr>
          <w:rFonts w:ascii="Calibri" w:eastAsia="Calibri" w:hAnsi="Calibri" w:cs="Calibri"/>
        </w:rPr>
        <w:t>2.9</w:t>
      </w:r>
      <w:r w:rsidR="00A2184E">
        <w:rPr>
          <w:rFonts w:ascii="Calibri" w:eastAsia="Calibri" w:hAnsi="Calibri" w:cs="Calibri"/>
        </w:rPr>
        <w:t>62</w:t>
      </w:r>
      <w:r w:rsidR="00282AEC">
        <w:rPr>
          <w:rFonts w:ascii="Calibri" w:eastAsia="Calibri" w:hAnsi="Calibri" w:cs="Calibri"/>
        </w:rPr>
        <w:t xml:space="preserve"> </w:t>
      </w:r>
      <w:r w:rsidR="00571A94">
        <w:rPr>
          <w:rFonts w:ascii="Calibri" w:eastAsia="Calibri" w:hAnsi="Calibri" w:cs="Calibri"/>
        </w:rPr>
        <w:t xml:space="preserve">euro </w:t>
      </w:r>
      <w:r w:rsidR="00282AEC">
        <w:rPr>
          <w:rFonts w:ascii="Calibri" w:eastAsia="Calibri" w:hAnsi="Calibri" w:cs="Calibri"/>
        </w:rPr>
        <w:t>(-12,</w:t>
      </w:r>
      <w:r w:rsidR="00B513BF">
        <w:rPr>
          <w:rFonts w:ascii="Calibri" w:eastAsia="Calibri" w:hAnsi="Calibri" w:cs="Calibri"/>
        </w:rPr>
        <w:t>3</w:t>
      </w:r>
      <w:r w:rsidR="00282AEC">
        <w:rPr>
          <w:rFonts w:ascii="Calibri" w:eastAsia="Calibri" w:hAnsi="Calibri" w:cs="Calibri"/>
        </w:rPr>
        <w:t>%)</w:t>
      </w:r>
      <w:bookmarkEnd w:id="2"/>
      <w:r w:rsidR="00282AEC">
        <w:rPr>
          <w:rFonts w:ascii="Calibri" w:eastAsia="Calibri" w:hAnsi="Calibri" w:cs="Calibri"/>
        </w:rPr>
        <w:t xml:space="preserve">. </w:t>
      </w:r>
    </w:p>
    <w:p w14:paraId="64364DB1" w14:textId="1822B383" w:rsidR="0093082D" w:rsidRDefault="0093082D" w:rsidP="00F71E5E">
      <w:pPr>
        <w:pStyle w:val="LO-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È quanto evidenzia un’analisi del </w:t>
      </w:r>
      <w:r w:rsidRPr="0093082D">
        <w:rPr>
          <w:rFonts w:ascii="Calibri" w:eastAsia="Calibri" w:hAnsi="Calibri" w:cs="Calibri"/>
          <w:b/>
          <w:bCs/>
        </w:rPr>
        <w:t xml:space="preserve">Centro Studi </w:t>
      </w:r>
      <w:proofErr w:type="spellStart"/>
      <w:r w:rsidRPr="0093082D">
        <w:rPr>
          <w:rFonts w:ascii="Calibri" w:eastAsia="Calibri" w:hAnsi="Calibri" w:cs="Calibri"/>
          <w:b/>
          <w:bCs/>
        </w:rPr>
        <w:t>Tagliacarne</w:t>
      </w:r>
      <w:proofErr w:type="spellEnd"/>
      <w:r w:rsidRPr="0093082D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sul</w:t>
      </w:r>
      <w:r w:rsidR="00FE21FC">
        <w:rPr>
          <w:rFonts w:ascii="Calibri" w:eastAsia="Calibri" w:hAnsi="Calibri" w:cs="Calibri"/>
        </w:rPr>
        <w:t>l’impatto dell’in</w:t>
      </w:r>
      <w:r w:rsidR="00E5450F">
        <w:rPr>
          <w:rFonts w:ascii="Calibri" w:eastAsia="Calibri" w:hAnsi="Calibri" w:cs="Calibri"/>
        </w:rPr>
        <w:t xml:space="preserve">dice </w:t>
      </w:r>
      <w:r w:rsidR="00734433">
        <w:rPr>
          <w:rFonts w:ascii="Calibri" w:eastAsia="Calibri" w:hAnsi="Calibri" w:cs="Calibri"/>
        </w:rPr>
        <w:t xml:space="preserve">Istat </w:t>
      </w:r>
      <w:r w:rsidR="00E5450F">
        <w:rPr>
          <w:rFonts w:ascii="Calibri" w:eastAsia="Calibri" w:hAnsi="Calibri" w:cs="Calibri"/>
        </w:rPr>
        <w:t>dei prezzi al consumo</w:t>
      </w:r>
      <w:r w:rsidR="0024740F">
        <w:rPr>
          <w:rFonts w:ascii="Calibri" w:eastAsia="Calibri" w:hAnsi="Calibri" w:cs="Calibri"/>
        </w:rPr>
        <w:t xml:space="preserve"> </w:t>
      </w:r>
      <w:r w:rsidR="00FE21FC">
        <w:rPr>
          <w:rFonts w:ascii="Calibri" w:eastAsia="Calibri" w:hAnsi="Calibri" w:cs="Calibri"/>
        </w:rPr>
        <w:t>sul reddito degli italiani</w:t>
      </w:r>
      <w:r w:rsidR="00D93EB1">
        <w:rPr>
          <w:rFonts w:ascii="Calibri" w:eastAsia="Calibri" w:hAnsi="Calibri" w:cs="Calibri"/>
        </w:rPr>
        <w:t xml:space="preserve"> nell’ultimo triennio</w:t>
      </w:r>
      <w:r w:rsidR="00FE21FC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017B7135" w14:textId="77B2ADE8" w:rsidR="00384A84" w:rsidRDefault="00384A84" w:rsidP="00F71E5E">
      <w:pPr>
        <w:pStyle w:val="LO-normal"/>
        <w:rPr>
          <w:rFonts w:ascii="Calibri" w:eastAsia="Calibri" w:hAnsi="Calibri" w:cs="Calibri"/>
        </w:rPr>
      </w:pPr>
    </w:p>
    <w:p w14:paraId="1CC68B34" w14:textId="09AB57DA" w:rsidR="00384A84" w:rsidRDefault="004069F0" w:rsidP="00F71E5E">
      <w:pPr>
        <w:pStyle w:val="LO-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Pr="004069F0">
        <w:rPr>
          <w:rFonts w:ascii="Calibri" w:eastAsia="Calibri" w:hAnsi="Calibri" w:cs="Calibri"/>
        </w:rPr>
        <w:t>Le regioni del Mezzogiorno rischiano di essere discriminate non solo a causa dell’incremento dei prezzi, ma anche per il minor livello dei redditi e a causa della composizione del loro “paniere” di consumo</w:t>
      </w:r>
      <w:r>
        <w:rPr>
          <w:rFonts w:ascii="Calibri" w:eastAsia="Calibri" w:hAnsi="Calibri" w:cs="Calibri"/>
        </w:rPr>
        <w:t>”</w:t>
      </w:r>
      <w:r w:rsidRPr="004069F0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A sottolinearlo è </w:t>
      </w:r>
      <w:r w:rsidRPr="004069F0">
        <w:rPr>
          <w:rFonts w:ascii="Calibri" w:eastAsia="Calibri" w:hAnsi="Calibri" w:cs="Calibri"/>
          <w:b/>
          <w:bCs/>
        </w:rPr>
        <w:t xml:space="preserve">Gaetano Fausto Esposito, direttore generale del Centro Studi </w:t>
      </w:r>
      <w:proofErr w:type="spellStart"/>
      <w:r w:rsidRPr="004069F0">
        <w:rPr>
          <w:rFonts w:ascii="Calibri" w:eastAsia="Calibri" w:hAnsi="Calibri" w:cs="Calibri"/>
          <w:b/>
          <w:bCs/>
        </w:rPr>
        <w:t>Tagliacarne</w:t>
      </w:r>
      <w:proofErr w:type="spellEnd"/>
      <w:r>
        <w:rPr>
          <w:rFonts w:ascii="Calibri" w:eastAsia="Calibri" w:hAnsi="Calibri" w:cs="Calibri"/>
        </w:rPr>
        <w:t>, che aggiunge</w:t>
      </w:r>
      <w:r w:rsidRPr="004069F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“s</w:t>
      </w:r>
      <w:r w:rsidRPr="004069F0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,</w:t>
      </w:r>
      <w:r w:rsidRPr="004069F0">
        <w:rPr>
          <w:rFonts w:ascii="Calibri" w:eastAsia="Calibri" w:hAnsi="Calibri" w:cs="Calibri"/>
        </w:rPr>
        <w:t xml:space="preserve"> ad esempio</w:t>
      </w:r>
      <w:r>
        <w:rPr>
          <w:rFonts w:ascii="Calibri" w:eastAsia="Calibri" w:hAnsi="Calibri" w:cs="Calibri"/>
        </w:rPr>
        <w:t>,</w:t>
      </w:r>
      <w:r w:rsidRPr="004069F0">
        <w:rPr>
          <w:rFonts w:ascii="Calibri" w:eastAsia="Calibri" w:hAnsi="Calibri" w:cs="Calibri"/>
        </w:rPr>
        <w:t xml:space="preserve"> rapportiamo la riduzione di potere di acquisto al complesso dei beni e servizi prodotti vediamo che la perdita del Mezzogiorno è in termini relativi superiore di circa un terzo a quella subita dal Centro-Nord, con punte molto alte in Sicilia, Puglia e Calabria</w:t>
      </w:r>
      <w:r>
        <w:rPr>
          <w:rFonts w:ascii="Calibri" w:eastAsia="Calibri" w:hAnsi="Calibri" w:cs="Calibri"/>
        </w:rPr>
        <w:t>.</w:t>
      </w:r>
      <w:r w:rsidRPr="004069F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</w:t>
      </w:r>
      <w:r w:rsidRPr="004069F0">
        <w:rPr>
          <w:rFonts w:ascii="Calibri" w:eastAsia="Calibri" w:hAnsi="Calibri" w:cs="Calibri"/>
        </w:rPr>
        <w:t>noltre</w:t>
      </w:r>
      <w:r w:rsidR="00A34D2F">
        <w:rPr>
          <w:rFonts w:ascii="Calibri" w:eastAsia="Calibri" w:hAnsi="Calibri" w:cs="Calibri"/>
        </w:rPr>
        <w:t>,</w:t>
      </w:r>
      <w:r w:rsidRPr="004069F0">
        <w:rPr>
          <w:rFonts w:ascii="Calibri" w:eastAsia="Calibri" w:hAnsi="Calibri" w:cs="Calibri"/>
        </w:rPr>
        <w:t xml:space="preserve"> la maggiore componente di consumi alimentari delle famiglie del</w:t>
      </w:r>
      <w:r>
        <w:rPr>
          <w:rFonts w:ascii="Calibri" w:eastAsia="Calibri" w:hAnsi="Calibri" w:cs="Calibri"/>
        </w:rPr>
        <w:t xml:space="preserve"> Sud</w:t>
      </w:r>
      <w:r w:rsidRPr="004069F0">
        <w:rPr>
          <w:rFonts w:ascii="Calibri" w:eastAsia="Calibri" w:hAnsi="Calibri" w:cs="Calibri"/>
        </w:rPr>
        <w:t>, a fronte dei rincari particolarmente alti degli ultimi mesi, le espone a ulteriore penalizzazione</w:t>
      </w:r>
      <w:r>
        <w:rPr>
          <w:rFonts w:ascii="Calibri" w:eastAsia="Calibri" w:hAnsi="Calibri" w:cs="Calibri"/>
        </w:rPr>
        <w:t xml:space="preserve">”. </w:t>
      </w:r>
    </w:p>
    <w:p w14:paraId="60B87442" w14:textId="1F50F2AD" w:rsidR="00384A84" w:rsidRDefault="00384A84" w:rsidP="00F71E5E">
      <w:pPr>
        <w:pStyle w:val="LO-normal"/>
        <w:rPr>
          <w:rFonts w:ascii="Calibri" w:eastAsia="Calibri" w:hAnsi="Calibri" w:cs="Calibri"/>
        </w:rPr>
      </w:pPr>
    </w:p>
    <w:p w14:paraId="2676BAF9" w14:textId="46625029" w:rsidR="00DD51F2" w:rsidRDefault="00DD51F2" w:rsidP="00F71E5E">
      <w:pPr>
        <w:pStyle w:val="LO-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Più nel dettaglio </w:t>
      </w:r>
      <w:r w:rsidR="0048799C">
        <w:rPr>
          <w:rFonts w:ascii="Calibri" w:eastAsia="Calibri" w:hAnsi="Calibri" w:cs="Calibri"/>
        </w:rPr>
        <w:t xml:space="preserve">dopo il Trentino-Alto Adige, le perdite </w:t>
      </w:r>
      <w:r>
        <w:rPr>
          <w:rFonts w:ascii="Calibri" w:eastAsia="Calibri" w:hAnsi="Calibri" w:cs="Calibri"/>
        </w:rPr>
        <w:t>nell</w:t>
      </w:r>
      <w:r w:rsidR="00C560F4">
        <w:rPr>
          <w:rFonts w:ascii="Calibri" w:eastAsia="Calibri" w:hAnsi="Calibri" w:cs="Calibri"/>
        </w:rPr>
        <w:t xml:space="preserve">e tasche degli italiani </w:t>
      </w:r>
      <w:r w:rsidR="00D501A5">
        <w:rPr>
          <w:rFonts w:ascii="Calibri" w:eastAsia="Calibri" w:hAnsi="Calibri" w:cs="Calibri"/>
        </w:rPr>
        <w:t>registrano valori superiori ai 2 mila euro i</w:t>
      </w:r>
      <w:r w:rsidR="0048799C">
        <w:rPr>
          <w:rFonts w:ascii="Calibri" w:eastAsia="Calibri" w:hAnsi="Calibri" w:cs="Calibri"/>
        </w:rPr>
        <w:t>n</w:t>
      </w:r>
      <w:r w:rsidR="00C560F4">
        <w:rPr>
          <w:rFonts w:ascii="Calibri" w:eastAsia="Calibri" w:hAnsi="Calibri" w:cs="Calibri"/>
        </w:rPr>
        <w:t xml:space="preserve"> </w:t>
      </w:r>
      <w:r w:rsidR="00E64907">
        <w:rPr>
          <w:rFonts w:ascii="Calibri" w:eastAsia="Calibri" w:hAnsi="Calibri" w:cs="Calibri"/>
        </w:rPr>
        <w:t>Emilia-Romagna</w:t>
      </w:r>
      <w:r w:rsidR="00C560F4">
        <w:rPr>
          <w:rFonts w:ascii="Calibri" w:eastAsia="Calibri" w:hAnsi="Calibri" w:cs="Calibri"/>
        </w:rPr>
        <w:t xml:space="preserve"> (-2</w:t>
      </w:r>
      <w:r w:rsidR="0048799C">
        <w:rPr>
          <w:rFonts w:ascii="Calibri" w:eastAsia="Calibri" w:hAnsi="Calibri" w:cs="Calibri"/>
        </w:rPr>
        <w:t>.</w:t>
      </w:r>
      <w:r w:rsidR="00C560F4">
        <w:rPr>
          <w:rFonts w:ascii="Calibri" w:eastAsia="Calibri" w:hAnsi="Calibri" w:cs="Calibri"/>
        </w:rPr>
        <w:t>136</w:t>
      </w:r>
      <w:r w:rsidR="0048799C">
        <w:rPr>
          <w:rFonts w:ascii="Calibri" w:eastAsia="Calibri" w:hAnsi="Calibri" w:cs="Calibri"/>
        </w:rPr>
        <w:t xml:space="preserve"> euro)</w:t>
      </w:r>
      <w:r w:rsidR="00D501A5">
        <w:rPr>
          <w:rFonts w:ascii="Calibri" w:eastAsia="Calibri" w:hAnsi="Calibri" w:cs="Calibri"/>
        </w:rPr>
        <w:t>,</w:t>
      </w:r>
      <w:r w:rsidR="0048799C">
        <w:rPr>
          <w:rFonts w:ascii="Calibri" w:eastAsia="Calibri" w:hAnsi="Calibri" w:cs="Calibri"/>
        </w:rPr>
        <w:t xml:space="preserve"> Friuli</w:t>
      </w:r>
      <w:r w:rsidR="00E64907">
        <w:rPr>
          <w:rFonts w:ascii="Calibri" w:eastAsia="Calibri" w:hAnsi="Calibri" w:cs="Calibri"/>
        </w:rPr>
        <w:t>-</w:t>
      </w:r>
      <w:r w:rsidR="0048799C">
        <w:rPr>
          <w:rFonts w:ascii="Calibri" w:eastAsia="Calibri" w:hAnsi="Calibri" w:cs="Calibri"/>
        </w:rPr>
        <w:t>Venezia Giulia (-2.049)</w:t>
      </w:r>
      <w:r w:rsidR="00D501A5">
        <w:rPr>
          <w:rFonts w:ascii="Calibri" w:eastAsia="Calibri" w:hAnsi="Calibri" w:cs="Calibri"/>
        </w:rPr>
        <w:t xml:space="preserve"> e in Lombardia (-2.0</w:t>
      </w:r>
      <w:bookmarkStart w:id="3" w:name="_GoBack"/>
      <w:bookmarkEnd w:id="3"/>
      <w:r w:rsidR="00D501A5">
        <w:rPr>
          <w:rFonts w:ascii="Calibri" w:eastAsia="Calibri" w:hAnsi="Calibri" w:cs="Calibri"/>
        </w:rPr>
        <w:t xml:space="preserve">21). Sul fronte opposto valori più bassi inferiori ai 1.400 euro si </w:t>
      </w:r>
      <w:r w:rsidR="00F81CA6">
        <w:rPr>
          <w:rFonts w:ascii="Calibri" w:eastAsia="Calibri" w:hAnsi="Calibri" w:cs="Calibri"/>
        </w:rPr>
        <w:t>rilevano in Calabria (</w:t>
      </w:r>
      <w:r w:rsidR="00F81CA6" w:rsidRPr="00F81CA6">
        <w:rPr>
          <w:rFonts w:ascii="Calibri" w:eastAsia="Calibri" w:hAnsi="Calibri" w:cs="Calibri"/>
        </w:rPr>
        <w:t>-1.334</w:t>
      </w:r>
      <w:r w:rsidR="00F81CA6">
        <w:rPr>
          <w:rFonts w:ascii="Calibri" w:eastAsia="Calibri" w:hAnsi="Calibri" w:cs="Calibri"/>
        </w:rPr>
        <w:t>), Campania</w:t>
      </w:r>
      <w:r w:rsidR="00D501A5">
        <w:rPr>
          <w:rFonts w:ascii="Calibri" w:eastAsia="Calibri" w:hAnsi="Calibri" w:cs="Calibri"/>
        </w:rPr>
        <w:t xml:space="preserve"> </w:t>
      </w:r>
      <w:r w:rsidR="00F81CA6">
        <w:rPr>
          <w:rFonts w:ascii="Calibri" w:eastAsia="Calibri" w:hAnsi="Calibri" w:cs="Calibri"/>
        </w:rPr>
        <w:t>(-1.303), Basilicata (-1.295) e Molise (-1.287).</w:t>
      </w:r>
    </w:p>
    <w:p w14:paraId="3E188D5A" w14:textId="54C92EB9" w:rsidR="00594414" w:rsidRDefault="00F81CA6" w:rsidP="00F71E5E">
      <w:pPr>
        <w:pStyle w:val="LO-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Tuttavia</w:t>
      </w:r>
      <w:r w:rsidR="00B8001F">
        <w:rPr>
          <w:rFonts w:ascii="Calibri" w:eastAsia="Calibri" w:hAnsi="Calibri" w:cs="Calibri"/>
        </w:rPr>
        <w:t xml:space="preserve">, è in particolare nel Mezzogiorno </w:t>
      </w:r>
      <w:r w:rsidR="00C055F2">
        <w:rPr>
          <w:rFonts w:ascii="Calibri" w:eastAsia="Calibri" w:hAnsi="Calibri" w:cs="Calibri"/>
        </w:rPr>
        <w:t xml:space="preserve">che </w:t>
      </w:r>
      <w:r w:rsidR="00747179">
        <w:rPr>
          <w:rFonts w:ascii="Calibri" w:eastAsia="Calibri" w:hAnsi="Calibri" w:cs="Calibri"/>
        </w:rPr>
        <w:t xml:space="preserve">il tasso d’inflazione sul reddito pro-capite disponibile </w:t>
      </w:r>
      <w:r w:rsidR="00C055F2">
        <w:rPr>
          <w:rFonts w:ascii="Calibri" w:eastAsia="Calibri" w:hAnsi="Calibri" w:cs="Calibri"/>
        </w:rPr>
        <w:t xml:space="preserve">incide in maniera più </w:t>
      </w:r>
      <w:r w:rsidR="00E64907">
        <w:rPr>
          <w:rFonts w:ascii="Calibri" w:eastAsia="Calibri" w:hAnsi="Calibri" w:cs="Calibri"/>
        </w:rPr>
        <w:t>generalizzata</w:t>
      </w:r>
      <w:r w:rsidR="00384A84">
        <w:rPr>
          <w:rFonts w:ascii="Calibri" w:eastAsia="Calibri" w:hAnsi="Calibri" w:cs="Calibri"/>
        </w:rPr>
        <w:t xml:space="preserve">. Ben </w:t>
      </w:r>
      <w:r w:rsidR="00DF0E96">
        <w:rPr>
          <w:rFonts w:ascii="Calibri" w:eastAsia="Calibri" w:hAnsi="Calibri" w:cs="Calibri"/>
        </w:rPr>
        <w:t>6</w:t>
      </w:r>
      <w:r w:rsidR="00384A84">
        <w:rPr>
          <w:rFonts w:ascii="Calibri" w:eastAsia="Calibri" w:hAnsi="Calibri" w:cs="Calibri"/>
        </w:rPr>
        <w:t xml:space="preserve"> delle 10 regioni che registrano cali percentuali maggiori della media nazionale sono, infatti, del Sud dove a pesare sono </w:t>
      </w:r>
      <w:r w:rsidR="00BB6CCA">
        <w:rPr>
          <w:rFonts w:ascii="Calibri" w:eastAsia="Calibri" w:hAnsi="Calibri" w:cs="Calibri"/>
        </w:rPr>
        <w:t xml:space="preserve">soprattutto </w:t>
      </w:r>
      <w:r w:rsidR="006D507F">
        <w:rPr>
          <w:rFonts w:ascii="Calibri" w:eastAsia="Calibri" w:hAnsi="Calibri" w:cs="Calibri"/>
        </w:rPr>
        <w:t>le spinte inflattive su</w:t>
      </w:r>
      <w:r w:rsidR="00384A84">
        <w:rPr>
          <w:rFonts w:ascii="Calibri" w:eastAsia="Calibri" w:hAnsi="Calibri" w:cs="Calibri"/>
        </w:rPr>
        <w:t xml:space="preserve"> prezzi di </w:t>
      </w:r>
      <w:r w:rsidR="00BB6CCA">
        <w:rPr>
          <w:rFonts w:ascii="Calibri" w:eastAsia="Calibri" w:hAnsi="Calibri" w:cs="Calibri"/>
        </w:rPr>
        <w:t xml:space="preserve">casa, energia e alimentari. </w:t>
      </w:r>
    </w:p>
    <w:p w14:paraId="7135282C" w14:textId="3CB751A7" w:rsidR="00594414" w:rsidRDefault="00594414" w:rsidP="00F71E5E">
      <w:pPr>
        <w:pStyle w:val="LO-normal"/>
        <w:rPr>
          <w:rFonts w:ascii="Calibri" w:eastAsia="Calibri" w:hAnsi="Calibri" w:cs="Calibri"/>
        </w:rPr>
      </w:pPr>
    </w:p>
    <w:p w14:paraId="5FC44317" w14:textId="018C8F53" w:rsidR="000D281F" w:rsidRDefault="000D281F" w:rsidP="00F71E5E">
      <w:pPr>
        <w:pStyle w:val="LO-normal"/>
        <w:rPr>
          <w:rFonts w:ascii="Calibri" w:eastAsia="Calibri" w:hAnsi="Calibri" w:cs="Calibri"/>
        </w:rPr>
      </w:pPr>
    </w:p>
    <w:p w14:paraId="08630B78" w14:textId="5ABBA36E" w:rsidR="000D281F" w:rsidRDefault="000D281F" w:rsidP="00F71E5E">
      <w:pPr>
        <w:pStyle w:val="LO-normal"/>
        <w:rPr>
          <w:rFonts w:ascii="Calibri" w:eastAsia="Calibri" w:hAnsi="Calibri" w:cs="Calibri"/>
        </w:rPr>
      </w:pPr>
    </w:p>
    <w:p w14:paraId="6B799813" w14:textId="32CC02A5" w:rsidR="000D281F" w:rsidRDefault="000D281F" w:rsidP="00F71E5E">
      <w:pPr>
        <w:pStyle w:val="LO-normal"/>
        <w:rPr>
          <w:rFonts w:ascii="Calibri" w:eastAsia="Calibri" w:hAnsi="Calibri" w:cs="Calibri"/>
        </w:rPr>
      </w:pPr>
    </w:p>
    <w:p w14:paraId="578E4397" w14:textId="07C3D4EC" w:rsidR="000D281F" w:rsidRDefault="000D281F" w:rsidP="00F71E5E">
      <w:pPr>
        <w:pStyle w:val="LO-normal"/>
        <w:rPr>
          <w:rFonts w:ascii="Calibri" w:eastAsia="Calibri" w:hAnsi="Calibri" w:cs="Calibri"/>
        </w:rPr>
      </w:pPr>
    </w:p>
    <w:p w14:paraId="7ECC05C5" w14:textId="740664ED" w:rsidR="000D281F" w:rsidRDefault="000D281F" w:rsidP="00F71E5E">
      <w:pPr>
        <w:pStyle w:val="LO-normal"/>
        <w:rPr>
          <w:rFonts w:ascii="Calibri" w:eastAsia="Calibri" w:hAnsi="Calibri" w:cs="Calibri"/>
        </w:rPr>
      </w:pPr>
    </w:p>
    <w:p w14:paraId="4C1A2C27" w14:textId="77777777" w:rsidR="000D281F" w:rsidRDefault="000D281F" w:rsidP="00F71E5E">
      <w:pPr>
        <w:pStyle w:val="LO-normal"/>
        <w:rPr>
          <w:rFonts w:ascii="Calibri" w:eastAsia="Calibri" w:hAnsi="Calibri" w:cs="Calibri"/>
        </w:rPr>
      </w:pPr>
    </w:p>
    <w:p w14:paraId="73A8AF5A" w14:textId="4BD58753" w:rsidR="000D281F" w:rsidRPr="000D281F" w:rsidRDefault="000D281F" w:rsidP="00F71E5E">
      <w:pPr>
        <w:pStyle w:val="LO-normal"/>
        <w:rPr>
          <w:rFonts w:ascii="Calibri" w:eastAsia="Calibri" w:hAnsi="Calibri" w:cs="Calibri"/>
          <w:b/>
          <w:bCs/>
          <w:sz w:val="22"/>
          <w:szCs w:val="22"/>
        </w:rPr>
      </w:pPr>
      <w:r w:rsidRPr="000D281F">
        <w:rPr>
          <w:rFonts w:ascii="Calibri" w:eastAsia="Calibri" w:hAnsi="Calibri" w:cs="Calibri"/>
          <w:b/>
          <w:bCs/>
          <w:sz w:val="22"/>
          <w:szCs w:val="22"/>
        </w:rPr>
        <w:t>Riduzione del reddito disponibile per abitante per effetto dell’incremento dei prezzi nel periodo giugno 2019-giugno 2022</w:t>
      </w:r>
    </w:p>
    <w:p w14:paraId="7FC51A4B" w14:textId="3B713860" w:rsidR="000D281F" w:rsidRPr="000D281F" w:rsidRDefault="000D281F" w:rsidP="00F71E5E">
      <w:pPr>
        <w:pStyle w:val="LO-normal"/>
        <w:rPr>
          <w:rFonts w:ascii="Calibri" w:eastAsia="Calibri" w:hAnsi="Calibri" w:cs="Calibri"/>
          <w:i/>
          <w:iCs/>
          <w:sz w:val="22"/>
          <w:szCs w:val="22"/>
        </w:rPr>
      </w:pPr>
      <w:r w:rsidRPr="000D281F">
        <w:rPr>
          <w:rFonts w:ascii="Calibri" w:eastAsia="Calibri" w:hAnsi="Calibri" w:cs="Calibri"/>
          <w:i/>
          <w:iCs/>
          <w:sz w:val="22"/>
          <w:szCs w:val="22"/>
        </w:rPr>
        <w:t>(valori in euro)</w:t>
      </w:r>
    </w:p>
    <w:p w14:paraId="41544DB1" w14:textId="1929610D" w:rsidR="000D281F" w:rsidRDefault="000D2988" w:rsidP="00F71E5E">
      <w:pPr>
        <w:pStyle w:val="LO-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it-IT" w:bidi="ar-SA"/>
        </w:rPr>
        <w:drawing>
          <wp:inline distT="0" distB="0" distL="0" distR="0" wp14:anchorId="49E4439B" wp14:editId="7F311617">
            <wp:extent cx="5511165" cy="5901690"/>
            <wp:effectExtent l="0" t="0" r="0" b="381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590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46715" w14:textId="2C121746" w:rsidR="000D281F" w:rsidRDefault="000D281F" w:rsidP="00F71E5E">
      <w:pPr>
        <w:pStyle w:val="LO-normal"/>
        <w:rPr>
          <w:rFonts w:ascii="Calibri" w:eastAsia="Calibri" w:hAnsi="Calibri" w:cs="Calibri"/>
          <w:sz w:val="20"/>
          <w:szCs w:val="20"/>
        </w:rPr>
      </w:pPr>
      <w:r w:rsidRPr="000D281F">
        <w:rPr>
          <w:rFonts w:ascii="Calibri" w:eastAsia="Calibri" w:hAnsi="Calibri" w:cs="Calibri"/>
          <w:sz w:val="20"/>
          <w:szCs w:val="20"/>
        </w:rPr>
        <w:t xml:space="preserve">Fonte: elaborazioni Centro Studi delle Camere di commercio Guglielmo </w:t>
      </w:r>
      <w:proofErr w:type="spellStart"/>
      <w:r w:rsidRPr="000D281F">
        <w:rPr>
          <w:rFonts w:ascii="Calibri" w:eastAsia="Calibri" w:hAnsi="Calibri" w:cs="Calibri"/>
          <w:sz w:val="20"/>
          <w:szCs w:val="20"/>
        </w:rPr>
        <w:t>Tagliacarne</w:t>
      </w:r>
      <w:proofErr w:type="spellEnd"/>
      <w:r w:rsidRPr="000D281F">
        <w:rPr>
          <w:rFonts w:ascii="Calibri" w:eastAsia="Calibri" w:hAnsi="Calibri" w:cs="Calibri"/>
          <w:sz w:val="20"/>
          <w:szCs w:val="20"/>
        </w:rPr>
        <w:t xml:space="preserve"> </w:t>
      </w:r>
      <w:r w:rsidR="004B6276">
        <w:rPr>
          <w:rFonts w:ascii="Calibri" w:eastAsia="Calibri" w:hAnsi="Calibri" w:cs="Calibri"/>
          <w:sz w:val="20"/>
          <w:szCs w:val="20"/>
        </w:rPr>
        <w:t>su</w:t>
      </w:r>
      <w:r w:rsidRPr="000D281F">
        <w:rPr>
          <w:rFonts w:ascii="Calibri" w:eastAsia="Calibri" w:hAnsi="Calibri" w:cs="Calibri"/>
          <w:sz w:val="20"/>
          <w:szCs w:val="20"/>
        </w:rPr>
        <w:t xml:space="preserve"> da dati Istat</w:t>
      </w:r>
    </w:p>
    <w:p w14:paraId="7D2A1D20" w14:textId="18B0DB81" w:rsidR="000A6B8F" w:rsidRDefault="000A6B8F">
      <w:pPr>
        <w:suppressAutoHyphens w:val="0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4A70DA52" w14:textId="77777777" w:rsidR="000A6B8F" w:rsidRPr="000D281F" w:rsidRDefault="000A6B8F" w:rsidP="000A6B8F">
      <w:pPr>
        <w:pStyle w:val="LO-normal"/>
        <w:rPr>
          <w:rFonts w:ascii="Calibri" w:eastAsia="Calibri" w:hAnsi="Calibri" w:cs="Calibri"/>
          <w:b/>
          <w:bCs/>
          <w:sz w:val="22"/>
          <w:szCs w:val="22"/>
        </w:rPr>
      </w:pPr>
      <w:r w:rsidRPr="000D281F">
        <w:rPr>
          <w:rFonts w:ascii="Calibri" w:eastAsia="Calibri" w:hAnsi="Calibri" w:cs="Calibri"/>
          <w:b/>
          <w:bCs/>
          <w:sz w:val="22"/>
          <w:szCs w:val="22"/>
        </w:rPr>
        <w:lastRenderedPageBreak/>
        <w:t>Riduzione del reddito disponibile per abitante per effetto dell’incremento dei prezzi nel periodo giugno 2019-giugno 2022</w:t>
      </w:r>
    </w:p>
    <w:p w14:paraId="66745A16" w14:textId="2ABC0A78" w:rsidR="000A6B8F" w:rsidRPr="000D281F" w:rsidRDefault="000A6B8F" w:rsidP="000A6B8F">
      <w:pPr>
        <w:pStyle w:val="LO-normal"/>
        <w:rPr>
          <w:rFonts w:ascii="Calibri" w:eastAsia="Calibri" w:hAnsi="Calibri" w:cs="Calibri"/>
          <w:i/>
          <w:iCs/>
          <w:sz w:val="22"/>
          <w:szCs w:val="22"/>
        </w:rPr>
      </w:pPr>
      <w:r w:rsidRPr="000D281F">
        <w:rPr>
          <w:rFonts w:ascii="Calibri" w:eastAsia="Calibri" w:hAnsi="Calibri" w:cs="Calibri"/>
          <w:i/>
          <w:iCs/>
          <w:sz w:val="22"/>
          <w:szCs w:val="22"/>
        </w:rPr>
        <w:t xml:space="preserve">(valori </w:t>
      </w:r>
      <w:r>
        <w:rPr>
          <w:rFonts w:ascii="Calibri" w:eastAsia="Calibri" w:hAnsi="Calibri" w:cs="Calibri"/>
          <w:i/>
          <w:iCs/>
          <w:sz w:val="22"/>
          <w:szCs w:val="22"/>
        </w:rPr>
        <w:t>percentuali</w:t>
      </w:r>
      <w:r w:rsidRPr="000D281F">
        <w:rPr>
          <w:rFonts w:ascii="Calibri" w:eastAsia="Calibri" w:hAnsi="Calibri" w:cs="Calibri"/>
          <w:i/>
          <w:iCs/>
          <w:sz w:val="22"/>
          <w:szCs w:val="22"/>
        </w:rPr>
        <w:t>)</w:t>
      </w:r>
    </w:p>
    <w:p w14:paraId="284A1152" w14:textId="5DF7E5E3" w:rsidR="000A6B8F" w:rsidRDefault="000A6B8F" w:rsidP="00F71E5E">
      <w:pPr>
        <w:pStyle w:val="LO-normal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it-IT" w:bidi="ar-SA"/>
        </w:rPr>
        <w:drawing>
          <wp:inline distT="0" distB="0" distL="0" distR="0" wp14:anchorId="00752C01" wp14:editId="2A25CCA0">
            <wp:extent cx="5514974" cy="59055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870CDA53-84F7-4A00-B96F-2B93D8F467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51506C0" w14:textId="4D13B304" w:rsidR="000A6B8F" w:rsidRDefault="000A6B8F" w:rsidP="000A6B8F">
      <w:pPr>
        <w:pStyle w:val="LO-normal"/>
        <w:rPr>
          <w:rFonts w:ascii="Calibri" w:eastAsia="Calibri" w:hAnsi="Calibri" w:cs="Calibri"/>
          <w:sz w:val="20"/>
          <w:szCs w:val="20"/>
        </w:rPr>
      </w:pPr>
      <w:r w:rsidRPr="000D281F">
        <w:rPr>
          <w:rFonts w:ascii="Calibri" w:eastAsia="Calibri" w:hAnsi="Calibri" w:cs="Calibri"/>
          <w:sz w:val="20"/>
          <w:szCs w:val="20"/>
        </w:rPr>
        <w:t xml:space="preserve">Fonte: elaborazioni Centro Studi delle Camere di commercio Guglielmo </w:t>
      </w:r>
      <w:proofErr w:type="spellStart"/>
      <w:r w:rsidRPr="000D281F">
        <w:rPr>
          <w:rFonts w:ascii="Calibri" w:eastAsia="Calibri" w:hAnsi="Calibri" w:cs="Calibri"/>
          <w:sz w:val="20"/>
          <w:szCs w:val="20"/>
        </w:rPr>
        <w:t>Tagliacarne</w:t>
      </w:r>
      <w:proofErr w:type="spellEnd"/>
      <w:r w:rsidRPr="000D281F">
        <w:rPr>
          <w:rFonts w:ascii="Calibri" w:eastAsia="Calibri" w:hAnsi="Calibri" w:cs="Calibri"/>
          <w:sz w:val="20"/>
          <w:szCs w:val="20"/>
        </w:rPr>
        <w:t xml:space="preserve"> </w:t>
      </w:r>
      <w:r w:rsidR="004B6276">
        <w:rPr>
          <w:rFonts w:ascii="Calibri" w:eastAsia="Calibri" w:hAnsi="Calibri" w:cs="Calibri"/>
          <w:sz w:val="20"/>
          <w:szCs w:val="20"/>
        </w:rPr>
        <w:t>su</w:t>
      </w:r>
      <w:r w:rsidRPr="000D281F">
        <w:rPr>
          <w:rFonts w:ascii="Calibri" w:eastAsia="Calibri" w:hAnsi="Calibri" w:cs="Calibri"/>
          <w:sz w:val="20"/>
          <w:szCs w:val="20"/>
        </w:rPr>
        <w:t xml:space="preserve"> da dati Istat</w:t>
      </w:r>
    </w:p>
    <w:p w14:paraId="0A3B0F62" w14:textId="77777777" w:rsidR="000A6B8F" w:rsidRPr="000D281F" w:rsidRDefault="000A6B8F" w:rsidP="00F71E5E">
      <w:pPr>
        <w:pStyle w:val="LO-normal"/>
        <w:rPr>
          <w:rFonts w:ascii="Calibri" w:eastAsia="Calibri" w:hAnsi="Calibri" w:cs="Calibri"/>
          <w:sz w:val="20"/>
          <w:szCs w:val="20"/>
        </w:rPr>
      </w:pPr>
    </w:p>
    <w:sectPr w:rsidR="000A6B8F" w:rsidRPr="000D2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559" w:bottom="709" w:left="1559" w:header="720" w:footer="375" w:gutter="0"/>
      <w:pgNumType w:start="1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8BEFE" w14:textId="77777777" w:rsidR="00905512" w:rsidRDefault="00905512">
      <w:r>
        <w:separator/>
      </w:r>
    </w:p>
  </w:endnote>
  <w:endnote w:type="continuationSeparator" w:id="0">
    <w:p w14:paraId="7F2EEE61" w14:textId="77777777" w:rsidR="00905512" w:rsidRDefault="0090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variable"/>
  </w:font>
  <w:font w:name="Rasa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11420" w14:textId="77777777" w:rsidR="00FB276B" w:rsidRDefault="00FB27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2356" w14:textId="04093C91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A4E05">
      <w:rPr>
        <w:noProof/>
      </w:rPr>
      <w:t>3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696"/>
      <w:gridCol w:w="621"/>
      <w:gridCol w:w="606"/>
      <w:gridCol w:w="494"/>
      <w:gridCol w:w="526"/>
      <w:gridCol w:w="542"/>
    </w:tblGrid>
    <w:tr w:rsidR="00FB276B" w:rsidRPr="00FB276B" w14:paraId="48140597" w14:textId="77777777" w:rsidTr="00677FBD">
      <w:tc>
        <w:tcPr>
          <w:tcW w:w="72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727443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suppressAutoHyphens w:val="0"/>
            <w:jc w:val="left"/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 w:eastAsia="it-IT" w:bidi="ar-SA"/>
            </w:rPr>
          </w:pPr>
          <w:r w:rsidRPr="00FB276B"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 w:eastAsia="it-IT" w:bidi="ar-SA"/>
            </w:rPr>
            <w:t>Per ulteriori informazioni:</w:t>
          </w:r>
        </w:p>
        <w:p w14:paraId="5CE31464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suppressAutoHyphens w:val="0"/>
            <w:jc w:val="left"/>
            <w:rPr>
              <w:rFonts w:ascii="Rasa Light" w:eastAsia="Rasa Light" w:hAnsi="Rasa Light" w:cs="Rasa Light"/>
              <w:color w:val="071D49"/>
              <w:sz w:val="20"/>
              <w:szCs w:val="20"/>
              <w:lang w:val="it" w:eastAsia="it-IT" w:bidi="ar-SA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 w:eastAsia="it-IT" w:bidi="ar-SA"/>
            </w:rPr>
            <w:t xml:space="preserve">Responsabile ufficio stampa e comunicazione </w:t>
          </w:r>
        </w:p>
        <w:p w14:paraId="0E92294E" w14:textId="77777777" w:rsidR="00FB276B" w:rsidRPr="00FB276B" w:rsidRDefault="00FB276B" w:rsidP="00FB276B">
          <w:pPr>
            <w:widowControl w:val="0"/>
            <w:suppressAutoHyphens w:val="0"/>
            <w:jc w:val="left"/>
            <w:rPr>
              <w:rFonts w:ascii="Rasa Light" w:eastAsia="Rasa Light" w:hAnsi="Rasa Light" w:cs="Rasa Light"/>
              <w:color w:val="071D49"/>
              <w:sz w:val="20"/>
              <w:szCs w:val="20"/>
              <w:lang w:val="it" w:eastAsia="it-IT" w:bidi="ar-SA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 w:eastAsia="it-IT" w:bidi="ar-SA"/>
            </w:rPr>
            <w:t xml:space="preserve">Loredana </w:t>
          </w:r>
          <w:proofErr w:type="spell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 w:eastAsia="it-IT" w:bidi="ar-SA"/>
            </w:rPr>
            <w:t>Capuozzo</w:t>
          </w:r>
          <w:proofErr w:type="spell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 w:eastAsia="it-IT" w:bidi="ar-SA"/>
            </w:rPr>
            <w:t xml:space="preserve"> | </w:t>
          </w:r>
          <w:proofErr w:type="spell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 w:eastAsia="it-IT" w:bidi="ar-SA"/>
            </w:rPr>
            <w:t>cell</w:t>
          </w:r>
          <w:proofErr w:type="spell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 w:eastAsia="it-IT" w:bidi="ar-SA"/>
            </w:rPr>
            <w:t>. 331.6098963 | email: loredana.capuozzo@tagliacarne.it</w:t>
          </w:r>
        </w:p>
      </w:tc>
      <w:tc>
        <w:tcPr>
          <w:tcW w:w="5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475B2C" w14:textId="77777777" w:rsidR="00FB276B" w:rsidRPr="00FB276B" w:rsidRDefault="00905512" w:rsidP="00FB276B">
          <w:pPr>
            <w:widowControl w:val="0"/>
            <w:suppressAutoHyphens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 w:eastAsia="it-IT" w:bidi="ar-SA"/>
            </w:rPr>
          </w:pPr>
          <w:hyperlink r:id="rId1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eastAsia="it-IT" w:bidi="ar-SA"/>
              </w:rPr>
              <w:drawing>
                <wp:inline distT="114300" distB="114300" distL="114300" distR="114300" wp14:anchorId="4327543D" wp14:editId="56D76E97">
                  <wp:extent cx="227965" cy="227965"/>
                  <wp:effectExtent l="0" t="0" r="0" b="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81658E" w14:textId="77777777" w:rsidR="00FB276B" w:rsidRPr="00FB276B" w:rsidRDefault="00905512" w:rsidP="00FB276B">
          <w:pPr>
            <w:widowControl w:val="0"/>
            <w:suppressAutoHyphens w:val="0"/>
            <w:jc w:val="center"/>
            <w:rPr>
              <w:rFonts w:ascii="Rasa Light" w:eastAsia="Rasa Light" w:hAnsi="Rasa Light" w:cs="Rasa Light"/>
              <w:b/>
              <w:sz w:val="20"/>
              <w:szCs w:val="20"/>
              <w:lang w:val="it" w:eastAsia="it-IT" w:bidi="ar-SA"/>
            </w:rPr>
          </w:pPr>
          <w:hyperlink r:id="rId3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eastAsia="it-IT" w:bidi="ar-SA"/>
              </w:rPr>
              <w:drawing>
                <wp:inline distT="114300" distB="114300" distL="114300" distR="114300" wp14:anchorId="21BA8D2B" wp14:editId="0CC67D32">
                  <wp:extent cx="199837" cy="199837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3219F65" w14:textId="77777777" w:rsidR="00FB276B" w:rsidRPr="00FB276B" w:rsidRDefault="00905512" w:rsidP="00FB276B">
          <w:pPr>
            <w:widowControl w:val="0"/>
            <w:suppressAutoHyphens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 w:eastAsia="it-IT" w:bidi="ar-SA"/>
            </w:rPr>
          </w:pPr>
          <w:hyperlink r:id="rId5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eastAsia="it-IT" w:bidi="ar-SA"/>
              </w:rPr>
              <w:drawing>
                <wp:inline distT="114300" distB="114300" distL="114300" distR="114300" wp14:anchorId="35BDA116" wp14:editId="46D98C21">
                  <wp:extent cx="199837" cy="199837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BECE957" w14:textId="77777777" w:rsidR="00FB276B" w:rsidRPr="00FB276B" w:rsidRDefault="00905512" w:rsidP="00FB276B">
          <w:pPr>
            <w:widowControl w:val="0"/>
            <w:suppressAutoHyphens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 w:eastAsia="it-IT" w:bidi="ar-SA"/>
            </w:rPr>
          </w:pPr>
          <w:hyperlink r:id="rId7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eastAsia="it-IT" w:bidi="ar-SA"/>
              </w:rPr>
              <w:drawing>
                <wp:inline distT="114300" distB="114300" distL="114300" distR="114300" wp14:anchorId="22E19E3D" wp14:editId="4480523E">
                  <wp:extent cx="194628" cy="200025"/>
                  <wp:effectExtent l="0" t="0" r="0" b="0"/>
                  <wp:docPr id="2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C08DFC" w14:textId="77777777" w:rsidR="00FB276B" w:rsidRPr="00FB276B" w:rsidRDefault="00905512" w:rsidP="00FB276B">
          <w:pPr>
            <w:widowControl w:val="0"/>
            <w:suppressAutoHyphens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 w:eastAsia="it-IT" w:bidi="ar-SA"/>
            </w:rPr>
          </w:pPr>
          <w:hyperlink r:id="rId9">
            <w:r w:rsidR="00FB276B" w:rsidRP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  <w:lang w:eastAsia="it-IT" w:bidi="ar-SA"/>
              </w:rPr>
              <w:drawing>
                <wp:inline distT="114300" distB="114300" distL="114300" distR="114300" wp14:anchorId="09DFE453" wp14:editId="6D4708C9">
                  <wp:extent cx="194628" cy="194628"/>
                  <wp:effectExtent l="0" t="0" r="0" b="0"/>
                  <wp:docPr id="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</w:tbl>
  <w:p w14:paraId="0A504BFC" w14:textId="2BFF8424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D7EB" w14:textId="41AAF4D9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A4E05">
      <w:rPr>
        <w:noProof/>
      </w:rPr>
      <w:t>1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59"/>
      <w:gridCol w:w="7079"/>
      <w:gridCol w:w="358"/>
      <w:gridCol w:w="303"/>
      <w:gridCol w:w="318"/>
      <w:gridCol w:w="326"/>
      <w:gridCol w:w="280"/>
      <w:gridCol w:w="411"/>
      <w:gridCol w:w="83"/>
      <w:gridCol w:w="526"/>
      <w:gridCol w:w="141"/>
      <w:gridCol w:w="401"/>
    </w:tblGrid>
    <w:tr w:rsidR="00FB276B" w14:paraId="6C3E47E7" w14:textId="77777777" w:rsidTr="00FB276B">
      <w:tc>
        <w:tcPr>
          <w:tcW w:w="7696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94FE2A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>Per ulteriori informazioni:</w:t>
          </w:r>
        </w:p>
        <w:p w14:paraId="27E7488F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Responsabile ufficio stampa e comunicazione </w:t>
          </w:r>
        </w:p>
        <w:p w14:paraId="6ED74B5F" w14:textId="77777777" w:rsid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Loredana </w:t>
          </w:r>
          <w:proofErr w:type="spell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Capuozzo</w:t>
          </w:r>
          <w:proofErr w:type="spell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 | </w:t>
          </w:r>
          <w:proofErr w:type="spell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cell</w:t>
          </w:r>
          <w:proofErr w:type="spell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. 331.6098963 | email: loredana.capuozzo@tagliacarne.it</w:t>
          </w:r>
        </w:p>
      </w:tc>
      <w:tc>
        <w:tcPr>
          <w:tcW w:w="62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7368E8" w14:textId="77777777" w:rsidR="00FB276B" w:rsidRDefault="00905512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1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eastAsia="it-IT" w:bidi="ar-SA"/>
              </w:rPr>
              <w:drawing>
                <wp:inline distT="114300" distB="114300" distL="114300" distR="114300" wp14:anchorId="2C596659" wp14:editId="7CB840DD">
                  <wp:extent cx="227965" cy="227965"/>
                  <wp:effectExtent l="0" t="0" r="0" b="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606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A8C6D9C" w14:textId="77777777" w:rsidR="00FB276B" w:rsidRDefault="00905512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</w:rPr>
          </w:pPr>
          <w:hyperlink r:id="rId3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eastAsia="it-IT" w:bidi="ar-SA"/>
              </w:rPr>
              <w:drawing>
                <wp:inline distT="114300" distB="114300" distL="114300" distR="114300" wp14:anchorId="439D6B00" wp14:editId="091EBDA3">
                  <wp:extent cx="199837" cy="199837"/>
                  <wp:effectExtent l="0" t="0" r="0" b="0"/>
                  <wp:docPr id="1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55F801" w14:textId="77777777" w:rsidR="00FB276B" w:rsidRDefault="00905512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5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eastAsia="it-IT" w:bidi="ar-SA"/>
              </w:rPr>
              <w:drawing>
                <wp:inline distT="114300" distB="114300" distL="114300" distR="114300" wp14:anchorId="7B5DD97F" wp14:editId="5A6DE1AF">
                  <wp:extent cx="199837" cy="199837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2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17FB49" w14:textId="77777777" w:rsidR="00FB276B" w:rsidRDefault="00905512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7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eastAsia="it-IT" w:bidi="ar-SA"/>
              </w:rPr>
              <w:drawing>
                <wp:inline distT="114300" distB="114300" distL="114300" distR="114300" wp14:anchorId="4477DCDA" wp14:editId="45606EB6">
                  <wp:extent cx="194628" cy="200025"/>
                  <wp:effectExtent l="0" t="0" r="0" b="0"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42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0FC67C" w14:textId="77777777" w:rsidR="00FB276B" w:rsidRDefault="00905512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9">
            <w:r w:rsid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  <w:lang w:eastAsia="it-IT" w:bidi="ar-SA"/>
              </w:rPr>
              <w:drawing>
                <wp:inline distT="114300" distB="114300" distL="114300" distR="114300" wp14:anchorId="1F841BF4" wp14:editId="2A311F55">
                  <wp:extent cx="194628" cy="194628"/>
                  <wp:effectExtent l="0" t="0" r="0" b="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  <w:tr w:rsidR="00766A11" w14:paraId="7260B755" w14:textId="77777777" w:rsidTr="00FB276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259" w:type="dxa"/>
        <w:wAfter w:w="401" w:type="dxa"/>
      </w:trPr>
      <w:tc>
        <w:tcPr>
          <w:tcW w:w="707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36EB674C" w14:textId="30134481" w:rsidR="00766A11" w:rsidRDefault="00766A11" w:rsidP="00766A11">
          <w:pPr>
            <w:pStyle w:val="LO-normal"/>
            <w:widowControl w:val="0"/>
            <w:tabs>
              <w:tab w:val="center" w:pos="4819"/>
              <w:tab w:val="right" w:pos="9638"/>
            </w:tabs>
            <w:jc w:val="left"/>
          </w:pPr>
        </w:p>
      </w:tc>
      <w:tc>
        <w:tcPr>
          <w:tcW w:w="66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7FE695F0" w14:textId="470D74F3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4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4C131564" w14:textId="0BBB7768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9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3288B40" w14:textId="1CD81B56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750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572DBA3" w14:textId="43631C3D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</w:tr>
  </w:tbl>
  <w:p w14:paraId="14BA7F62" w14:textId="77777777" w:rsidR="00766A11" w:rsidRDefault="00766A11">
    <w:pPr>
      <w:pStyle w:val="Pidipagina"/>
      <w:jc w:val="right"/>
    </w:pPr>
  </w:p>
  <w:p w14:paraId="104F8740" w14:textId="77777777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  <w:rPr>
        <w:rFonts w:ascii="Rasa Light" w:eastAsia="Rasa Light" w:hAnsi="Rasa Light" w:cs="Rasa Light"/>
        <w:color w:val="071D4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0E974" w14:textId="77777777" w:rsidR="00905512" w:rsidRDefault="00905512">
      <w:r>
        <w:separator/>
      </w:r>
    </w:p>
  </w:footnote>
  <w:footnote w:type="continuationSeparator" w:id="0">
    <w:p w14:paraId="3207CAB8" w14:textId="77777777" w:rsidR="00905512" w:rsidRDefault="0090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1216F" w14:textId="77777777" w:rsidR="00FB276B" w:rsidRDefault="00FB27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D781" w14:textId="7DFD2272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5004E7A" wp14:editId="3BF9ECC5">
          <wp:simplePos x="0" y="0"/>
          <wp:positionH relativeFrom="column">
            <wp:posOffset>-514350</wp:posOffset>
          </wp:positionH>
          <wp:positionV relativeFrom="paragraph">
            <wp:posOffset>-152400</wp:posOffset>
          </wp:positionV>
          <wp:extent cx="1790065" cy="4184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B09B" w14:textId="443D70DE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3FDAFCEC" wp14:editId="1AF85765">
          <wp:simplePos x="0" y="0"/>
          <wp:positionH relativeFrom="column">
            <wp:posOffset>-1104265</wp:posOffset>
          </wp:positionH>
          <wp:positionV relativeFrom="paragraph">
            <wp:posOffset>-457200</wp:posOffset>
          </wp:positionV>
          <wp:extent cx="7562215" cy="157670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76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66"/>
    <w:rsid w:val="00001256"/>
    <w:rsid w:val="000150EC"/>
    <w:rsid w:val="000A5435"/>
    <w:rsid w:val="000A6B8F"/>
    <w:rsid w:val="000D281F"/>
    <w:rsid w:val="000D2988"/>
    <w:rsid w:val="000D48DE"/>
    <w:rsid w:val="000D56CA"/>
    <w:rsid w:val="000E43A2"/>
    <w:rsid w:val="000E6CA7"/>
    <w:rsid w:val="000F630E"/>
    <w:rsid w:val="00104013"/>
    <w:rsid w:val="00124497"/>
    <w:rsid w:val="00154230"/>
    <w:rsid w:val="001713AD"/>
    <w:rsid w:val="00182800"/>
    <w:rsid w:val="001B7D85"/>
    <w:rsid w:val="001D442F"/>
    <w:rsid w:val="0021095C"/>
    <w:rsid w:val="002240F8"/>
    <w:rsid w:val="00226213"/>
    <w:rsid w:val="002328BF"/>
    <w:rsid w:val="00245546"/>
    <w:rsid w:val="00247134"/>
    <w:rsid w:val="0024740F"/>
    <w:rsid w:val="002672E8"/>
    <w:rsid w:val="00282AEC"/>
    <w:rsid w:val="002B3B83"/>
    <w:rsid w:val="002B498E"/>
    <w:rsid w:val="002C12F4"/>
    <w:rsid w:val="002E332D"/>
    <w:rsid w:val="002E6EA2"/>
    <w:rsid w:val="00310FDF"/>
    <w:rsid w:val="00311498"/>
    <w:rsid w:val="00321FAF"/>
    <w:rsid w:val="003378AA"/>
    <w:rsid w:val="003625E5"/>
    <w:rsid w:val="00384A84"/>
    <w:rsid w:val="003B133C"/>
    <w:rsid w:val="003C76F8"/>
    <w:rsid w:val="00400448"/>
    <w:rsid w:val="004042FE"/>
    <w:rsid w:val="004069F0"/>
    <w:rsid w:val="0042598D"/>
    <w:rsid w:val="00425CDE"/>
    <w:rsid w:val="004555A2"/>
    <w:rsid w:val="00455CF8"/>
    <w:rsid w:val="00467E76"/>
    <w:rsid w:val="00474EE2"/>
    <w:rsid w:val="0048799C"/>
    <w:rsid w:val="004A0507"/>
    <w:rsid w:val="004B6276"/>
    <w:rsid w:val="004D0284"/>
    <w:rsid w:val="00506CDB"/>
    <w:rsid w:val="0051680E"/>
    <w:rsid w:val="0052022F"/>
    <w:rsid w:val="00563D3C"/>
    <w:rsid w:val="00571A94"/>
    <w:rsid w:val="00581F14"/>
    <w:rsid w:val="0059138E"/>
    <w:rsid w:val="00594414"/>
    <w:rsid w:val="005B0033"/>
    <w:rsid w:val="005B64B6"/>
    <w:rsid w:val="005C2321"/>
    <w:rsid w:val="005D5956"/>
    <w:rsid w:val="005E4790"/>
    <w:rsid w:val="00606EA1"/>
    <w:rsid w:val="006303DB"/>
    <w:rsid w:val="00630E2F"/>
    <w:rsid w:val="006466D9"/>
    <w:rsid w:val="0064710D"/>
    <w:rsid w:val="0066626C"/>
    <w:rsid w:val="00677FFB"/>
    <w:rsid w:val="00680494"/>
    <w:rsid w:val="00682B6D"/>
    <w:rsid w:val="006924D4"/>
    <w:rsid w:val="006D507F"/>
    <w:rsid w:val="006D736F"/>
    <w:rsid w:val="006E5B79"/>
    <w:rsid w:val="006F1DFE"/>
    <w:rsid w:val="007100E3"/>
    <w:rsid w:val="00724A4E"/>
    <w:rsid w:val="00730427"/>
    <w:rsid w:val="00734433"/>
    <w:rsid w:val="00747179"/>
    <w:rsid w:val="00747256"/>
    <w:rsid w:val="00762202"/>
    <w:rsid w:val="00762250"/>
    <w:rsid w:val="00766A11"/>
    <w:rsid w:val="00767E28"/>
    <w:rsid w:val="00771352"/>
    <w:rsid w:val="0077177D"/>
    <w:rsid w:val="007733EA"/>
    <w:rsid w:val="00784C66"/>
    <w:rsid w:val="00796637"/>
    <w:rsid w:val="007A0A2E"/>
    <w:rsid w:val="007A5FC6"/>
    <w:rsid w:val="007B66FC"/>
    <w:rsid w:val="007D7F85"/>
    <w:rsid w:val="00803C78"/>
    <w:rsid w:val="008105C0"/>
    <w:rsid w:val="008111ED"/>
    <w:rsid w:val="008376DA"/>
    <w:rsid w:val="00855470"/>
    <w:rsid w:val="0086208B"/>
    <w:rsid w:val="00897B50"/>
    <w:rsid w:val="008D4A4A"/>
    <w:rsid w:val="008F1334"/>
    <w:rsid w:val="00905512"/>
    <w:rsid w:val="0093082D"/>
    <w:rsid w:val="00936D09"/>
    <w:rsid w:val="00982C21"/>
    <w:rsid w:val="009D72A8"/>
    <w:rsid w:val="009E2CEC"/>
    <w:rsid w:val="009E38A6"/>
    <w:rsid w:val="009E575B"/>
    <w:rsid w:val="009E786F"/>
    <w:rsid w:val="00A2184E"/>
    <w:rsid w:val="00A34D2F"/>
    <w:rsid w:val="00AA1F0A"/>
    <w:rsid w:val="00AD195C"/>
    <w:rsid w:val="00AD338F"/>
    <w:rsid w:val="00AE331F"/>
    <w:rsid w:val="00B027E4"/>
    <w:rsid w:val="00B10E6C"/>
    <w:rsid w:val="00B15AB5"/>
    <w:rsid w:val="00B15D43"/>
    <w:rsid w:val="00B17C7D"/>
    <w:rsid w:val="00B513BF"/>
    <w:rsid w:val="00B8001F"/>
    <w:rsid w:val="00B81811"/>
    <w:rsid w:val="00B8249D"/>
    <w:rsid w:val="00B83CA7"/>
    <w:rsid w:val="00B845AD"/>
    <w:rsid w:val="00B923B8"/>
    <w:rsid w:val="00BA7EB4"/>
    <w:rsid w:val="00BB6CCA"/>
    <w:rsid w:val="00BF5595"/>
    <w:rsid w:val="00C055F2"/>
    <w:rsid w:val="00C259A8"/>
    <w:rsid w:val="00C560F4"/>
    <w:rsid w:val="00CA46D7"/>
    <w:rsid w:val="00CA4E05"/>
    <w:rsid w:val="00CA6160"/>
    <w:rsid w:val="00CB4125"/>
    <w:rsid w:val="00CB794D"/>
    <w:rsid w:val="00CC77BF"/>
    <w:rsid w:val="00CC7DA6"/>
    <w:rsid w:val="00D02144"/>
    <w:rsid w:val="00D1453E"/>
    <w:rsid w:val="00D43585"/>
    <w:rsid w:val="00D501A5"/>
    <w:rsid w:val="00D50D61"/>
    <w:rsid w:val="00D54FC7"/>
    <w:rsid w:val="00D850FC"/>
    <w:rsid w:val="00D93EB1"/>
    <w:rsid w:val="00D9470C"/>
    <w:rsid w:val="00D953A7"/>
    <w:rsid w:val="00DA0C9F"/>
    <w:rsid w:val="00DB2731"/>
    <w:rsid w:val="00DB3B64"/>
    <w:rsid w:val="00DD51F2"/>
    <w:rsid w:val="00DF0E96"/>
    <w:rsid w:val="00E07FF1"/>
    <w:rsid w:val="00E32BAA"/>
    <w:rsid w:val="00E5450F"/>
    <w:rsid w:val="00E64907"/>
    <w:rsid w:val="00E80576"/>
    <w:rsid w:val="00E81655"/>
    <w:rsid w:val="00E85EAF"/>
    <w:rsid w:val="00E94256"/>
    <w:rsid w:val="00EA12B7"/>
    <w:rsid w:val="00EA1C69"/>
    <w:rsid w:val="00EA21CA"/>
    <w:rsid w:val="00EA292C"/>
    <w:rsid w:val="00EE034A"/>
    <w:rsid w:val="00EE4780"/>
    <w:rsid w:val="00EF3C29"/>
    <w:rsid w:val="00F120CC"/>
    <w:rsid w:val="00F134D5"/>
    <w:rsid w:val="00F25C75"/>
    <w:rsid w:val="00F368CB"/>
    <w:rsid w:val="00F563BE"/>
    <w:rsid w:val="00F71E5E"/>
    <w:rsid w:val="00F720B9"/>
    <w:rsid w:val="00F81CA6"/>
    <w:rsid w:val="00FA0CEA"/>
    <w:rsid w:val="00FB276B"/>
    <w:rsid w:val="00FC0937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B51EDC"/>
  <w15:chartTrackingRefBased/>
  <w15:docId w15:val="{AC4C9416-732D-4987-A62C-A34C149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styleId="Titolo1">
    <w:name w:val="heading 1"/>
    <w:basedOn w:val="LO-normal"/>
    <w:next w:val="LO-normal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LO-normal"/>
    <w:next w:val="LO-normal"/>
    <w:qFormat/>
    <w:pPr>
      <w:keepNext/>
      <w:outlineLvl w:val="1"/>
    </w:pPr>
    <w:rPr>
      <w:b/>
    </w:rPr>
  </w:style>
  <w:style w:type="paragraph" w:styleId="Titolo3">
    <w:name w:val="heading 3"/>
    <w:basedOn w:val="LO-normal"/>
    <w:next w:val="LO-normal"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LO-normal"/>
    <w:next w:val="LO-normal"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LO-normal"/>
    <w:next w:val="LO-normal"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LO-normal"/>
    <w:next w:val="LO-normal"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LO-normal">
    <w:name w:val="LO-normal"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styleId="Titolo">
    <w:name w:val="Title"/>
    <w:basedOn w:val="LO-normal"/>
    <w:next w:val="LO-normal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LO-normal"/>
    <w:next w:val="LO-normal"/>
    <w:qFormat/>
    <w:pPr>
      <w:jc w:val="center"/>
    </w:pPr>
    <w:rPr>
      <w:b/>
      <w:sz w:val="32"/>
      <w:szCs w:val="32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link w:val="PidipaginaCarattere"/>
    <w:uiPriority w:val="99"/>
  </w:style>
  <w:style w:type="paragraph" w:styleId="Revisione">
    <w:name w:val="Revision"/>
    <w:hidden/>
    <w:uiPriority w:val="99"/>
    <w:semiHidden/>
    <w:rsid w:val="00DA0C9F"/>
    <w:rPr>
      <w:rFonts w:eastAsia="NSimSun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86F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E786F"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766A11"/>
    <w:rPr>
      <w:rFonts w:eastAsia="NSimSu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open.spotify.com/show/2yMgvH1iyiuHPNA1pFxZbI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open.spotify.com/show/2yMgvH1iyiuHPNA1pFxZb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tagliacarne.it\dfs\IGTDFS\Utenti\LGTA086\Pennetta\CS%20Tagliacarne\Progetti%202022\cm%20prezzi\Dati%20regional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'per com (3)'!$B$36</c:f>
              <c:strCache>
                <c:ptCount val="1"/>
                <c:pt idx="0">
                  <c:v>Riduzione del reddito disponibile per abitante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rgbClr val="5B718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E67-492D-A936-DB41E552050D}"/>
              </c:ext>
            </c:extLst>
          </c:dPt>
          <c:dPt>
            <c:idx val="13"/>
            <c:invertIfNegative val="0"/>
            <c:bubble3D val="0"/>
            <c:spPr>
              <a:solidFill>
                <a:srgbClr val="B1BDC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E67-492D-A936-DB41E552050D}"/>
              </c:ext>
            </c:extLst>
          </c:dPt>
          <c:dPt>
            <c:idx val="18"/>
            <c:invertIfNegative val="0"/>
            <c:bubble3D val="0"/>
            <c:spPr>
              <a:solidFill>
                <a:srgbClr val="B1BDC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E67-492D-A936-DB41E552050D}"/>
              </c:ext>
            </c:extLst>
          </c:dPt>
          <c:dPt>
            <c:idx val="23"/>
            <c:invertIfNegative val="0"/>
            <c:bubble3D val="0"/>
            <c:spPr>
              <a:solidFill>
                <a:srgbClr val="B1BDC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E67-492D-A936-DB41E552050D}"/>
              </c:ext>
            </c:extLst>
          </c:dPt>
          <c:dPt>
            <c:idx val="24"/>
            <c:invertIfNegative val="0"/>
            <c:bubble3D val="0"/>
            <c:spPr>
              <a:solidFill>
                <a:srgbClr val="B1BDC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E67-492D-A936-DB41E552050D}"/>
              </c:ext>
            </c:extLst>
          </c:dPt>
          <c:dPt>
            <c:idx val="25"/>
            <c:invertIfNegative val="0"/>
            <c:bubble3D val="0"/>
            <c:spPr>
              <a:solidFill>
                <a:srgbClr val="5B718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E67-492D-A936-DB41E552050D}"/>
              </c:ext>
            </c:extLst>
          </c:dPt>
          <c:dPt>
            <c:idx val="26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4E67-492D-A936-DB41E552050D}"/>
              </c:ext>
            </c:extLst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'per com (3)'!$A$37:$A$63</c:f>
              <c:strCache>
                <c:ptCount val="27"/>
                <c:pt idx="0">
                  <c:v>    Sardegna</c:v>
                </c:pt>
                <c:pt idx="1">
                  <c:v>    Sicilia</c:v>
                </c:pt>
                <c:pt idx="2">
                  <c:v>    Calabria</c:v>
                </c:pt>
                <c:pt idx="3">
                  <c:v>    Basilicata</c:v>
                </c:pt>
                <c:pt idx="4">
                  <c:v>    Puglia</c:v>
                </c:pt>
                <c:pt idx="5">
                  <c:v>    Campania</c:v>
                </c:pt>
                <c:pt idx="6">
                  <c:v>    Molise</c:v>
                </c:pt>
                <c:pt idx="7">
                  <c:v>    Abruzzo</c:v>
                </c:pt>
                <c:pt idx="8">
                  <c:v>  Mezzogiorno</c:v>
                </c:pt>
                <c:pt idx="9">
                  <c:v>    Lazio</c:v>
                </c:pt>
                <c:pt idx="10">
                  <c:v>    Marche</c:v>
                </c:pt>
                <c:pt idx="11">
                  <c:v>    Umbria</c:v>
                </c:pt>
                <c:pt idx="12">
                  <c:v>    Toscana</c:v>
                </c:pt>
                <c:pt idx="13">
                  <c:v>  Centro</c:v>
                </c:pt>
                <c:pt idx="14">
                  <c:v>    Emilia-Romagna</c:v>
                </c:pt>
                <c:pt idx="15">
                  <c:v>    Friuli-Venezia Giulia</c:v>
                </c:pt>
                <c:pt idx="16">
                  <c:v>    Veneto</c:v>
                </c:pt>
                <c:pt idx="17">
                  <c:v>    Trentino Alto Adige / Südtirol</c:v>
                </c:pt>
                <c:pt idx="18">
                  <c:v>  Nord-est</c:v>
                </c:pt>
                <c:pt idx="19">
                  <c:v>    Lombardia</c:v>
                </c:pt>
                <c:pt idx="20">
                  <c:v>    Liguria</c:v>
                </c:pt>
                <c:pt idx="21">
                  <c:v>    Valle d'Aosta / Vallée d'Aoste</c:v>
                </c:pt>
                <c:pt idx="22">
                  <c:v>    Piemonte</c:v>
                </c:pt>
                <c:pt idx="23">
                  <c:v>  Nord-ovest</c:v>
                </c:pt>
                <c:pt idx="24">
                  <c:v>  Nord</c:v>
                </c:pt>
                <c:pt idx="25">
                  <c:v>  Centro-nord</c:v>
                </c:pt>
                <c:pt idx="26">
                  <c:v>ITALIA</c:v>
                </c:pt>
              </c:strCache>
            </c:strRef>
          </c:cat>
          <c:val>
            <c:numRef>
              <c:f>'per com (3)'!$B$37:$B$63</c:f>
              <c:numCache>
                <c:formatCode>0.0</c:formatCode>
                <c:ptCount val="27"/>
                <c:pt idx="0">
                  <c:v>-10</c:v>
                </c:pt>
                <c:pt idx="1">
                  <c:v>-10.999999999999995</c:v>
                </c:pt>
                <c:pt idx="2">
                  <c:v>-9.9</c:v>
                </c:pt>
                <c:pt idx="3">
                  <c:v>-8.899999999999995</c:v>
                </c:pt>
                <c:pt idx="4">
                  <c:v>-9.9</c:v>
                </c:pt>
                <c:pt idx="5">
                  <c:v>-9.3999999999999932</c:v>
                </c:pt>
                <c:pt idx="6">
                  <c:v>-8.6525040743783368</c:v>
                </c:pt>
                <c:pt idx="7">
                  <c:v>-9.5999999999999979</c:v>
                </c:pt>
                <c:pt idx="8">
                  <c:v>-9.9670426443131319</c:v>
                </c:pt>
                <c:pt idx="9">
                  <c:v>-7.8999999999999977</c:v>
                </c:pt>
                <c:pt idx="10">
                  <c:v>-8.1999999999999886</c:v>
                </c:pt>
                <c:pt idx="11">
                  <c:v>-10.400000000000006</c:v>
                </c:pt>
                <c:pt idx="12">
                  <c:v>-8.5000000000000018</c:v>
                </c:pt>
                <c:pt idx="13">
                  <c:v>-8.3010958437350215</c:v>
                </c:pt>
                <c:pt idx="14">
                  <c:v>-9.2999999999999936</c:v>
                </c:pt>
                <c:pt idx="15">
                  <c:v>-9.599999999999989</c:v>
                </c:pt>
                <c:pt idx="16">
                  <c:v>-9.0999999999999908</c:v>
                </c:pt>
                <c:pt idx="17">
                  <c:v>-12.312144935975294</c:v>
                </c:pt>
                <c:pt idx="18">
                  <c:v>-9.558040503257784</c:v>
                </c:pt>
                <c:pt idx="19">
                  <c:v>-8.7000000000000011</c:v>
                </c:pt>
                <c:pt idx="20">
                  <c:v>-8.7999999999999954</c:v>
                </c:pt>
                <c:pt idx="21">
                  <c:v>-7.2000000000000091</c:v>
                </c:pt>
                <c:pt idx="22">
                  <c:v>-8.4</c:v>
                </c:pt>
                <c:pt idx="23">
                  <c:v>-8.6231396069153892</c:v>
                </c:pt>
                <c:pt idx="24">
                  <c:v>-9.0109994596331529</c:v>
                </c:pt>
                <c:pt idx="25">
                  <c:v>-8.8123849968492767</c:v>
                </c:pt>
                <c:pt idx="26">
                  <c:v>-9.1127709447978233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E67-492D-A936-DB41E55205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"/>
        <c:axId val="418721496"/>
        <c:axId val="418721824"/>
      </c:barChart>
      <c:catAx>
        <c:axId val="418721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18721824"/>
        <c:crosses val="autoZero"/>
        <c:auto val="1"/>
        <c:lblAlgn val="ctr"/>
        <c:lblOffset val="100"/>
        <c:noMultiLvlLbl val="0"/>
      </c:catAx>
      <c:valAx>
        <c:axId val="41872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18721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6E55-4249-4A60-B71F-B9287C63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Links>
    <vt:vector size="72" baseType="variant">
      <vt:variant>
        <vt:i4>4784246</vt:i4>
      </vt:variant>
      <vt:variant>
        <vt:i4>26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4784246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8061025</vt:i4>
      </vt:variant>
      <vt:variant>
        <vt:i4>20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8061025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6553643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7405607</vt:i4>
      </vt:variant>
      <vt:variant>
        <vt:i4>8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6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7358</vt:i4>
      </vt:variant>
      <vt:variant>
        <vt:i4>1025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7464</vt:i4>
      </vt:variant>
      <vt:variant>
        <vt:i4>1026</vt:i4>
      </vt:variant>
      <vt:variant>
        <vt:i4>4</vt:i4>
      </vt:variant>
      <vt:variant>
        <vt:lpwstr>https://twitter.com/IstTagliacarne</vt:lpwstr>
      </vt:variant>
      <vt:variant>
        <vt:lpwstr/>
      </vt:variant>
      <vt:variant>
        <vt:i4>8061025</vt:i4>
      </vt:variant>
      <vt:variant>
        <vt:i4>7617</vt:i4>
      </vt:variant>
      <vt:variant>
        <vt:i4>1027</vt:i4>
      </vt:variant>
      <vt:variant>
        <vt:i4>4</vt:i4>
      </vt:variant>
      <vt:variant>
        <vt:lpwstr>https://www.linkedin.com/company/centro-studi-tagliacarne/</vt:lpwstr>
      </vt:variant>
      <vt:variant>
        <vt:lpwstr/>
      </vt:variant>
      <vt:variant>
        <vt:i4>4784246</vt:i4>
      </vt:variant>
      <vt:variant>
        <vt:i4>7765</vt:i4>
      </vt:variant>
      <vt:variant>
        <vt:i4>1028</vt:i4>
      </vt:variant>
      <vt:variant>
        <vt:i4>4</vt:i4>
      </vt:variant>
      <vt:variant>
        <vt:lpwstr>https://www.youtube.com/channel/UC_MYlydaANwE5x-D5hzCLSQ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Capuozzo</dc:creator>
  <cp:keywords/>
  <cp:lastModifiedBy>User</cp:lastModifiedBy>
  <cp:revision>14</cp:revision>
  <cp:lastPrinted>2022-02-04T09:53:00Z</cp:lastPrinted>
  <dcterms:created xsi:type="dcterms:W3CDTF">2022-07-20T13:43:00Z</dcterms:created>
  <dcterms:modified xsi:type="dcterms:W3CDTF">2022-07-22T09:12:00Z</dcterms:modified>
</cp:coreProperties>
</file>