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648986F" w14:textId="184C18E3" w:rsidR="002B498E" w:rsidRDefault="002B498E">
      <w:pPr>
        <w:pStyle w:val="LO-normal"/>
        <w:jc w:val="left"/>
        <w:rPr>
          <w:rFonts w:ascii="Rasa" w:eastAsia="Rasa" w:hAnsi="Rasa" w:cs="Rasa"/>
          <w:color w:val="071D49"/>
        </w:rPr>
      </w:pPr>
    </w:p>
    <w:p w14:paraId="3A636BAC" w14:textId="77777777" w:rsidR="00D11523" w:rsidRDefault="00D11523">
      <w:pPr>
        <w:pStyle w:val="LO-normal"/>
        <w:jc w:val="left"/>
        <w:rPr>
          <w:rFonts w:ascii="Rasa" w:eastAsia="Rasa" w:hAnsi="Rasa" w:cs="Rasa"/>
          <w:color w:val="071D49"/>
        </w:rPr>
      </w:pPr>
    </w:p>
    <w:p w14:paraId="0A0CDA9B" w14:textId="77777777" w:rsidR="002B498E" w:rsidRDefault="002B498E">
      <w:pPr>
        <w:pStyle w:val="LO-normal"/>
        <w:jc w:val="left"/>
      </w:pPr>
      <w:r>
        <w:rPr>
          <w:rFonts w:ascii="Rasa" w:eastAsia="Rasa" w:hAnsi="Rasa" w:cs="Rasa"/>
          <w:color w:val="071D49"/>
        </w:rPr>
        <w:t>Comunicato stampa</w:t>
      </w:r>
    </w:p>
    <w:p w14:paraId="3E9951BC" w14:textId="77777777" w:rsidR="002E332D" w:rsidRDefault="002E332D" w:rsidP="002E332D">
      <w:pPr>
        <w:pStyle w:val="LO-normal"/>
        <w:jc w:val="center"/>
        <w:rPr>
          <w:rFonts w:ascii="Calibri" w:eastAsia="Calibri" w:hAnsi="Calibri" w:cs="Calibri"/>
          <w:b/>
          <w:sz w:val="32"/>
          <w:szCs w:val="32"/>
        </w:rPr>
      </w:pPr>
    </w:p>
    <w:p w14:paraId="1B724ED6" w14:textId="1E33B855" w:rsidR="00AA0363" w:rsidRDefault="008C6987" w:rsidP="002E332D">
      <w:pPr>
        <w:pStyle w:val="LO-normal"/>
        <w:jc w:val="center"/>
        <w:rPr>
          <w:rFonts w:ascii="Calibri" w:eastAsia="Calibri" w:hAnsi="Calibri" w:cs="Calibri"/>
          <w:b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>S</w:t>
      </w:r>
      <w:r w:rsidR="00720421">
        <w:rPr>
          <w:rFonts w:ascii="Calibri" w:eastAsia="Calibri" w:hAnsi="Calibri" w:cs="Calibri"/>
          <w:b/>
          <w:sz w:val="32"/>
          <w:szCs w:val="32"/>
        </w:rPr>
        <w:t>alari</w:t>
      </w:r>
      <w:r w:rsidR="0083111F">
        <w:rPr>
          <w:rFonts w:ascii="Calibri" w:eastAsia="Calibri" w:hAnsi="Calibri" w:cs="Calibri"/>
          <w:b/>
          <w:sz w:val="32"/>
          <w:szCs w:val="32"/>
        </w:rPr>
        <w:t>:</w:t>
      </w:r>
      <w:r w:rsidR="000D6CAE">
        <w:rPr>
          <w:rFonts w:ascii="Calibri" w:eastAsia="Calibri" w:hAnsi="Calibri" w:cs="Calibri"/>
          <w:b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sz w:val="32"/>
          <w:szCs w:val="32"/>
        </w:rPr>
        <w:t>giù in 22 province su 107</w:t>
      </w:r>
      <w:r w:rsidR="008457A8">
        <w:rPr>
          <w:rFonts w:ascii="Calibri" w:eastAsia="Calibri" w:hAnsi="Calibri" w:cs="Calibri"/>
          <w:b/>
          <w:sz w:val="32"/>
          <w:szCs w:val="32"/>
        </w:rPr>
        <w:t xml:space="preserve"> tra il 2021 e il 2019</w:t>
      </w:r>
    </w:p>
    <w:p w14:paraId="7C4C6373" w14:textId="3B2A02AE" w:rsidR="00720421" w:rsidRDefault="00720421" w:rsidP="00EA292C">
      <w:pPr>
        <w:pStyle w:val="LO-normal"/>
        <w:jc w:val="center"/>
        <w:rPr>
          <w:rFonts w:ascii="Calibri" w:eastAsia="Calibri" w:hAnsi="Calibri" w:cs="Calibri"/>
          <w:b/>
          <w:sz w:val="32"/>
          <w:szCs w:val="32"/>
        </w:rPr>
      </w:pPr>
    </w:p>
    <w:p w14:paraId="038B7338" w14:textId="4F6DF8EB" w:rsidR="008C6987" w:rsidRDefault="008C6987" w:rsidP="00EA292C">
      <w:pPr>
        <w:pStyle w:val="LO-normal"/>
        <w:jc w:val="center"/>
        <w:rPr>
          <w:rFonts w:ascii="Calibri" w:eastAsia="Calibri" w:hAnsi="Calibri" w:cs="Calibri"/>
          <w:b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 xml:space="preserve">A Milano busta paga </w:t>
      </w:r>
      <w:r w:rsidR="00FB5393">
        <w:rPr>
          <w:rFonts w:ascii="Calibri" w:eastAsia="Calibri" w:hAnsi="Calibri" w:cs="Calibri"/>
          <w:b/>
          <w:sz w:val="32"/>
          <w:szCs w:val="32"/>
        </w:rPr>
        <w:t xml:space="preserve">due </w:t>
      </w:r>
      <w:r w:rsidR="00720421">
        <w:rPr>
          <w:rFonts w:ascii="Calibri" w:eastAsia="Calibri" w:hAnsi="Calibri" w:cs="Calibri"/>
          <w:b/>
          <w:sz w:val="32"/>
          <w:szCs w:val="32"/>
        </w:rPr>
        <w:t>volte</w:t>
      </w:r>
      <w:r w:rsidR="00330160">
        <w:rPr>
          <w:rFonts w:ascii="Calibri" w:eastAsia="Calibri" w:hAnsi="Calibri" w:cs="Calibri"/>
          <w:b/>
          <w:sz w:val="32"/>
          <w:szCs w:val="32"/>
        </w:rPr>
        <w:t xml:space="preserve"> e mezzo</w:t>
      </w:r>
      <w:r w:rsidR="00720421">
        <w:rPr>
          <w:rFonts w:ascii="Calibri" w:eastAsia="Calibri" w:hAnsi="Calibri" w:cs="Calibri"/>
          <w:b/>
          <w:sz w:val="32"/>
          <w:szCs w:val="32"/>
        </w:rPr>
        <w:t xml:space="preserve"> più pesante </w:t>
      </w:r>
      <w:r w:rsidR="009A4AAD">
        <w:rPr>
          <w:rFonts w:ascii="Calibri" w:eastAsia="Calibri" w:hAnsi="Calibri" w:cs="Calibri"/>
          <w:b/>
          <w:sz w:val="32"/>
          <w:szCs w:val="32"/>
        </w:rPr>
        <w:t xml:space="preserve">della media </w:t>
      </w:r>
    </w:p>
    <w:p w14:paraId="36DFD8C6" w14:textId="0C9DA9FB" w:rsidR="00FB5393" w:rsidRDefault="00FB5393" w:rsidP="008C6987">
      <w:pPr>
        <w:rPr>
          <w:rFonts w:ascii="Calibri" w:eastAsia="Calibri" w:hAnsi="Calibri" w:cs="Calibri"/>
        </w:rPr>
      </w:pPr>
    </w:p>
    <w:p w14:paraId="178EC8FE" w14:textId="77777777" w:rsidR="00D747CE" w:rsidRDefault="00D747CE" w:rsidP="008C6987">
      <w:pPr>
        <w:rPr>
          <w:rFonts w:ascii="Calibri" w:eastAsia="Calibri" w:hAnsi="Calibri" w:cs="Calibri"/>
        </w:rPr>
      </w:pPr>
    </w:p>
    <w:p w14:paraId="3E90085D" w14:textId="169B2E65" w:rsidR="008C6987" w:rsidRPr="008F5FBD" w:rsidRDefault="002B498E" w:rsidP="005976AA">
      <w:pPr>
        <w:jc w:val="both"/>
        <w:rPr>
          <w:rFonts w:asciiTheme="minorHAnsi" w:hAnsiTheme="minorHAnsi" w:cstheme="minorHAnsi"/>
        </w:rPr>
      </w:pPr>
      <w:r w:rsidRPr="008F5FBD">
        <w:rPr>
          <w:rFonts w:asciiTheme="minorHAnsi" w:eastAsia="Calibri" w:hAnsiTheme="minorHAnsi" w:cstheme="minorHAnsi"/>
        </w:rPr>
        <w:t xml:space="preserve">Roma, </w:t>
      </w:r>
      <w:r w:rsidR="00D635B9">
        <w:rPr>
          <w:rFonts w:asciiTheme="minorHAnsi" w:eastAsia="Calibri" w:hAnsiTheme="minorHAnsi" w:cstheme="minorHAnsi"/>
        </w:rPr>
        <w:t>1</w:t>
      </w:r>
      <w:r w:rsidR="008D3316">
        <w:rPr>
          <w:rFonts w:asciiTheme="minorHAnsi" w:eastAsia="Calibri" w:hAnsiTheme="minorHAnsi" w:cstheme="minorHAnsi"/>
        </w:rPr>
        <w:t>7</w:t>
      </w:r>
      <w:r w:rsidRPr="008F5FBD">
        <w:rPr>
          <w:rFonts w:asciiTheme="minorHAnsi" w:eastAsia="Calibri" w:hAnsiTheme="minorHAnsi" w:cstheme="minorHAnsi"/>
        </w:rPr>
        <w:t xml:space="preserve"> </w:t>
      </w:r>
      <w:r w:rsidR="00353738" w:rsidRPr="008F5FBD">
        <w:rPr>
          <w:rFonts w:asciiTheme="minorHAnsi" w:eastAsia="Calibri" w:hAnsiTheme="minorHAnsi" w:cstheme="minorHAnsi"/>
        </w:rPr>
        <w:t>febbraio</w:t>
      </w:r>
      <w:r w:rsidRPr="008F5FBD">
        <w:rPr>
          <w:rFonts w:asciiTheme="minorHAnsi" w:eastAsia="Calibri" w:hAnsiTheme="minorHAnsi" w:cstheme="minorHAnsi"/>
        </w:rPr>
        <w:t xml:space="preserve"> 202</w:t>
      </w:r>
      <w:r w:rsidR="00353738" w:rsidRPr="008F5FBD">
        <w:rPr>
          <w:rFonts w:asciiTheme="minorHAnsi" w:eastAsia="Calibri" w:hAnsiTheme="minorHAnsi" w:cstheme="minorHAnsi"/>
        </w:rPr>
        <w:t>3</w:t>
      </w:r>
      <w:r w:rsidRPr="008F5FBD">
        <w:rPr>
          <w:rFonts w:asciiTheme="minorHAnsi" w:eastAsia="Calibri" w:hAnsiTheme="minorHAnsi" w:cstheme="minorHAnsi"/>
        </w:rPr>
        <w:t xml:space="preserve"> – </w:t>
      </w:r>
      <w:r w:rsidR="008C6987" w:rsidRPr="008F5FBD">
        <w:rPr>
          <w:rFonts w:asciiTheme="minorHAnsi" w:hAnsiTheme="minorHAnsi" w:cstheme="minorHAnsi"/>
        </w:rPr>
        <w:t>Buste paga più leggere in 22 province su 107</w:t>
      </w:r>
      <w:r w:rsidR="008457A8" w:rsidRPr="008F5FBD">
        <w:rPr>
          <w:rFonts w:asciiTheme="minorHAnsi" w:hAnsiTheme="minorHAnsi" w:cstheme="minorHAnsi"/>
        </w:rPr>
        <w:t xml:space="preserve"> </w:t>
      </w:r>
      <w:r w:rsidR="008F5FBD" w:rsidRPr="008F5FBD">
        <w:rPr>
          <w:rFonts w:asciiTheme="minorHAnsi" w:hAnsiTheme="minorHAnsi" w:cstheme="minorHAnsi"/>
        </w:rPr>
        <w:t>tra il 2019 e il 2021.</w:t>
      </w:r>
      <w:r w:rsidR="008C6987" w:rsidRPr="008F5FBD">
        <w:rPr>
          <w:rFonts w:asciiTheme="minorHAnsi" w:hAnsiTheme="minorHAnsi" w:cstheme="minorHAnsi"/>
        </w:rPr>
        <w:t xml:space="preserve"> </w:t>
      </w:r>
      <w:r w:rsidR="000B521A" w:rsidRPr="008F5FBD">
        <w:rPr>
          <w:rFonts w:asciiTheme="minorHAnsi" w:hAnsiTheme="minorHAnsi" w:cstheme="minorHAnsi"/>
        </w:rPr>
        <w:t>In queste aree</w:t>
      </w:r>
      <w:r w:rsidR="008F5FBD">
        <w:rPr>
          <w:rFonts w:asciiTheme="minorHAnsi" w:hAnsiTheme="minorHAnsi" w:cstheme="minorHAnsi"/>
        </w:rPr>
        <w:t xml:space="preserve"> </w:t>
      </w:r>
      <w:r w:rsidR="00781425" w:rsidRPr="008F5FBD">
        <w:rPr>
          <w:rFonts w:asciiTheme="minorHAnsi" w:hAnsiTheme="minorHAnsi" w:cstheme="minorHAnsi"/>
        </w:rPr>
        <w:t xml:space="preserve">un lavoratore dipendente ha perso </w:t>
      </w:r>
      <w:r w:rsidR="000A5B0D" w:rsidRPr="008F5FBD">
        <w:rPr>
          <w:rFonts w:asciiTheme="minorHAnsi" w:hAnsiTheme="minorHAnsi" w:cstheme="minorHAnsi"/>
        </w:rPr>
        <w:t xml:space="preserve">in media </w:t>
      </w:r>
      <w:r w:rsidR="008F5FBD" w:rsidRPr="008F5FBD">
        <w:rPr>
          <w:rFonts w:asciiTheme="minorHAnsi" w:hAnsiTheme="minorHAnsi" w:cstheme="minorHAnsi"/>
        </w:rPr>
        <w:t xml:space="preserve">nel triennio </w:t>
      </w:r>
      <w:r w:rsidR="00CB4092" w:rsidRPr="008F5FBD">
        <w:rPr>
          <w:rFonts w:asciiTheme="minorHAnsi" w:hAnsiTheme="minorHAnsi" w:cstheme="minorHAnsi"/>
        </w:rPr>
        <w:t>312 euro</w:t>
      </w:r>
      <w:r w:rsidR="008F5FBD">
        <w:rPr>
          <w:rFonts w:asciiTheme="minorHAnsi" w:hAnsiTheme="minorHAnsi" w:cstheme="minorHAnsi"/>
        </w:rPr>
        <w:t>,</w:t>
      </w:r>
      <w:r w:rsidR="00353738" w:rsidRPr="008F5FBD">
        <w:rPr>
          <w:rFonts w:asciiTheme="minorHAnsi" w:hAnsiTheme="minorHAnsi" w:cstheme="minorHAnsi"/>
        </w:rPr>
        <w:t xml:space="preserve"> a fronte di una crescita nazionale </w:t>
      </w:r>
      <w:r w:rsidR="001C2E2D" w:rsidRPr="008F5FBD">
        <w:rPr>
          <w:rFonts w:asciiTheme="minorHAnsi" w:hAnsiTheme="minorHAnsi" w:cstheme="minorHAnsi"/>
        </w:rPr>
        <w:t>di circa 301 euro</w:t>
      </w:r>
      <w:r w:rsidR="008D59D6">
        <w:rPr>
          <w:rFonts w:asciiTheme="minorHAnsi" w:hAnsiTheme="minorHAnsi" w:cstheme="minorHAnsi"/>
        </w:rPr>
        <w:t>.</w:t>
      </w:r>
      <w:r w:rsidR="00781425" w:rsidRPr="008F5FBD">
        <w:rPr>
          <w:rFonts w:asciiTheme="minorHAnsi" w:hAnsiTheme="minorHAnsi" w:cstheme="minorHAnsi"/>
        </w:rPr>
        <w:t xml:space="preserve"> </w:t>
      </w:r>
      <w:r w:rsidR="00C110D6" w:rsidRPr="008F5FBD">
        <w:rPr>
          <w:rFonts w:asciiTheme="minorHAnsi" w:hAnsiTheme="minorHAnsi" w:cstheme="minorHAnsi"/>
        </w:rPr>
        <w:t>S</w:t>
      </w:r>
      <w:r w:rsidR="000A5B0D" w:rsidRPr="008F5FBD">
        <w:rPr>
          <w:rFonts w:asciiTheme="minorHAnsi" w:hAnsiTheme="minorHAnsi" w:cstheme="minorHAnsi"/>
        </w:rPr>
        <w:t>ensibili</w:t>
      </w:r>
      <w:r w:rsidR="000B521A" w:rsidRPr="008F5FBD">
        <w:rPr>
          <w:rFonts w:asciiTheme="minorHAnsi" w:hAnsiTheme="minorHAnsi" w:cstheme="minorHAnsi"/>
        </w:rPr>
        <w:t xml:space="preserve"> sono </w:t>
      </w:r>
      <w:r w:rsidR="001A5839" w:rsidRPr="008F5FBD">
        <w:rPr>
          <w:rFonts w:asciiTheme="minorHAnsi" w:hAnsiTheme="minorHAnsi" w:cstheme="minorHAnsi"/>
        </w:rPr>
        <w:t xml:space="preserve">le </w:t>
      </w:r>
      <w:r w:rsidR="000A5B0D" w:rsidRPr="008F5FBD">
        <w:rPr>
          <w:rFonts w:asciiTheme="minorHAnsi" w:hAnsiTheme="minorHAnsi" w:cstheme="minorHAnsi"/>
        </w:rPr>
        <w:t xml:space="preserve">differenze a livello territoriale. Salari più magri di oltre mille euro a testa si registrano a </w:t>
      </w:r>
      <w:r w:rsidR="008C6987" w:rsidRPr="008F5FBD">
        <w:rPr>
          <w:rFonts w:asciiTheme="minorHAnsi" w:hAnsiTheme="minorHAnsi" w:cstheme="minorHAnsi"/>
        </w:rPr>
        <w:t>Venezia, Firenze e Prato</w:t>
      </w:r>
      <w:r w:rsidR="00CB4092" w:rsidRPr="008F5FBD">
        <w:rPr>
          <w:rFonts w:asciiTheme="minorHAnsi" w:hAnsiTheme="minorHAnsi" w:cstheme="minorHAnsi"/>
        </w:rPr>
        <w:t xml:space="preserve">. </w:t>
      </w:r>
      <w:r w:rsidR="008C6987" w:rsidRPr="008F5FBD">
        <w:rPr>
          <w:rFonts w:asciiTheme="minorHAnsi" w:hAnsiTheme="minorHAnsi" w:cstheme="minorHAnsi"/>
        </w:rPr>
        <w:t>Mentre</w:t>
      </w:r>
      <w:r w:rsidR="000A5B0D" w:rsidRPr="008F5FBD">
        <w:rPr>
          <w:rFonts w:asciiTheme="minorHAnsi" w:hAnsiTheme="minorHAnsi" w:cstheme="minorHAnsi"/>
        </w:rPr>
        <w:t xml:space="preserve"> </w:t>
      </w:r>
      <w:r w:rsidR="006A0781" w:rsidRPr="008F5FBD">
        <w:rPr>
          <w:rFonts w:asciiTheme="minorHAnsi" w:hAnsiTheme="minorHAnsi" w:cstheme="minorHAnsi"/>
        </w:rPr>
        <w:t>cresc</w:t>
      </w:r>
      <w:r w:rsidR="00571EB6" w:rsidRPr="008F5FBD">
        <w:rPr>
          <w:rFonts w:asciiTheme="minorHAnsi" w:hAnsiTheme="minorHAnsi" w:cstheme="minorHAnsi"/>
        </w:rPr>
        <w:t xml:space="preserve">ite </w:t>
      </w:r>
      <w:r w:rsidR="001A5839" w:rsidRPr="008F5FBD">
        <w:rPr>
          <w:rFonts w:asciiTheme="minorHAnsi" w:hAnsiTheme="minorHAnsi" w:cstheme="minorHAnsi"/>
        </w:rPr>
        <w:t xml:space="preserve">al top </w:t>
      </w:r>
      <w:r w:rsidR="00571EB6" w:rsidRPr="008F5FBD">
        <w:rPr>
          <w:rFonts w:asciiTheme="minorHAnsi" w:hAnsiTheme="minorHAnsi" w:cstheme="minorHAnsi"/>
        </w:rPr>
        <w:t xml:space="preserve">si rilevano </w:t>
      </w:r>
      <w:r w:rsidR="00DE1F9D" w:rsidRPr="008F5FBD">
        <w:rPr>
          <w:rFonts w:asciiTheme="minorHAnsi" w:hAnsiTheme="minorHAnsi" w:cstheme="minorHAnsi"/>
        </w:rPr>
        <w:t xml:space="preserve">a </w:t>
      </w:r>
      <w:r w:rsidR="008C6987" w:rsidRPr="008F5FBD">
        <w:rPr>
          <w:rFonts w:asciiTheme="minorHAnsi" w:hAnsiTheme="minorHAnsi" w:cstheme="minorHAnsi"/>
        </w:rPr>
        <w:t>Milano</w:t>
      </w:r>
      <w:r w:rsidR="001A5839" w:rsidRPr="008F5FBD">
        <w:rPr>
          <w:rFonts w:asciiTheme="minorHAnsi" w:hAnsiTheme="minorHAnsi" w:cstheme="minorHAnsi"/>
        </w:rPr>
        <w:t xml:space="preserve"> (</w:t>
      </w:r>
      <w:r w:rsidR="00353738" w:rsidRPr="008F5FBD">
        <w:rPr>
          <w:rFonts w:asciiTheme="minorHAnsi" w:hAnsiTheme="minorHAnsi" w:cstheme="minorHAnsi"/>
        </w:rPr>
        <w:t>+</w:t>
      </w:r>
      <w:r w:rsidR="001A5839" w:rsidRPr="008F5FBD">
        <w:rPr>
          <w:rFonts w:asciiTheme="minorHAnsi" w:hAnsiTheme="minorHAnsi" w:cstheme="minorHAnsi"/>
        </w:rPr>
        <w:t>1.908</w:t>
      </w:r>
      <w:r w:rsidR="0084211B" w:rsidRPr="008F5FBD">
        <w:rPr>
          <w:rFonts w:asciiTheme="minorHAnsi" w:hAnsiTheme="minorHAnsi" w:cstheme="minorHAnsi"/>
        </w:rPr>
        <w:t xml:space="preserve"> euro</w:t>
      </w:r>
      <w:r w:rsidR="001A5839" w:rsidRPr="008F5FBD">
        <w:rPr>
          <w:rFonts w:asciiTheme="minorHAnsi" w:hAnsiTheme="minorHAnsi" w:cstheme="minorHAnsi"/>
        </w:rPr>
        <w:t>)</w:t>
      </w:r>
      <w:r w:rsidR="006A0781" w:rsidRPr="008F5FBD">
        <w:rPr>
          <w:rFonts w:asciiTheme="minorHAnsi" w:hAnsiTheme="minorHAnsi" w:cstheme="minorHAnsi"/>
        </w:rPr>
        <w:t>, Parma (</w:t>
      </w:r>
      <w:r w:rsidR="00353738" w:rsidRPr="008F5FBD">
        <w:rPr>
          <w:rFonts w:asciiTheme="minorHAnsi" w:hAnsiTheme="minorHAnsi" w:cstheme="minorHAnsi"/>
        </w:rPr>
        <w:t>+</w:t>
      </w:r>
      <w:r w:rsidR="006A0781" w:rsidRPr="008F5FBD">
        <w:rPr>
          <w:rFonts w:asciiTheme="minorHAnsi" w:hAnsiTheme="minorHAnsi" w:cstheme="minorHAnsi"/>
        </w:rPr>
        <w:t>1.425) e Savona (</w:t>
      </w:r>
      <w:r w:rsidR="00353738" w:rsidRPr="008F5FBD">
        <w:rPr>
          <w:rFonts w:asciiTheme="minorHAnsi" w:hAnsiTheme="minorHAnsi" w:cstheme="minorHAnsi"/>
        </w:rPr>
        <w:t>+</w:t>
      </w:r>
      <w:r w:rsidR="006A0781" w:rsidRPr="008F5FBD">
        <w:rPr>
          <w:rFonts w:asciiTheme="minorHAnsi" w:hAnsiTheme="minorHAnsi" w:cstheme="minorHAnsi"/>
        </w:rPr>
        <w:t>1.282)</w:t>
      </w:r>
      <w:r w:rsidR="001A5839" w:rsidRPr="008F5FBD">
        <w:rPr>
          <w:rFonts w:asciiTheme="minorHAnsi" w:hAnsiTheme="minorHAnsi" w:cstheme="minorHAnsi"/>
        </w:rPr>
        <w:t>.</w:t>
      </w:r>
      <w:r w:rsidR="006A0781" w:rsidRPr="008F5FBD">
        <w:rPr>
          <w:rFonts w:asciiTheme="minorHAnsi" w:hAnsiTheme="minorHAnsi" w:cstheme="minorHAnsi"/>
        </w:rPr>
        <w:t xml:space="preserve"> </w:t>
      </w:r>
      <w:r w:rsidR="0084211B" w:rsidRPr="008F5FBD">
        <w:rPr>
          <w:rFonts w:asciiTheme="minorHAnsi" w:hAnsiTheme="minorHAnsi" w:cstheme="minorHAnsi"/>
        </w:rPr>
        <w:t>S</w:t>
      </w:r>
      <w:r w:rsidR="001A5839" w:rsidRPr="008F5FBD">
        <w:rPr>
          <w:rFonts w:asciiTheme="minorHAnsi" w:hAnsiTheme="minorHAnsi" w:cstheme="minorHAnsi"/>
        </w:rPr>
        <w:t>o</w:t>
      </w:r>
      <w:r w:rsidR="00CB4092" w:rsidRPr="008F5FBD">
        <w:rPr>
          <w:rFonts w:asciiTheme="minorHAnsi" w:hAnsiTheme="minorHAnsi" w:cstheme="minorHAnsi"/>
        </w:rPr>
        <w:t>tto la Madonnina</w:t>
      </w:r>
      <w:r w:rsidR="006809D1" w:rsidRPr="008F5FBD">
        <w:rPr>
          <w:rFonts w:asciiTheme="minorHAnsi" w:hAnsiTheme="minorHAnsi" w:cstheme="minorHAnsi"/>
        </w:rPr>
        <w:t xml:space="preserve"> </w:t>
      </w:r>
      <w:r w:rsidR="008C6987" w:rsidRPr="008F5FBD">
        <w:rPr>
          <w:rFonts w:asciiTheme="minorHAnsi" w:hAnsiTheme="minorHAnsi" w:cstheme="minorHAnsi"/>
        </w:rPr>
        <w:t>i</w:t>
      </w:r>
      <w:r w:rsidR="00CB4092" w:rsidRPr="008F5FBD">
        <w:rPr>
          <w:rFonts w:asciiTheme="minorHAnsi" w:hAnsiTheme="minorHAnsi" w:cstheme="minorHAnsi"/>
        </w:rPr>
        <w:t xml:space="preserve"> dipendenti sono anche i</w:t>
      </w:r>
      <w:r w:rsidR="008C6987" w:rsidRPr="008F5FBD">
        <w:rPr>
          <w:rFonts w:asciiTheme="minorHAnsi" w:hAnsiTheme="minorHAnsi" w:cstheme="minorHAnsi"/>
        </w:rPr>
        <w:t xml:space="preserve"> meglio pagati d’Italia, </w:t>
      </w:r>
      <w:r w:rsidR="001F54C9" w:rsidRPr="008F5FBD">
        <w:rPr>
          <w:rFonts w:asciiTheme="minorHAnsi" w:hAnsiTheme="minorHAnsi" w:cstheme="minorHAnsi"/>
        </w:rPr>
        <w:t>con uno stipendio</w:t>
      </w:r>
      <w:r w:rsidR="00FB5393" w:rsidRPr="008F5FBD">
        <w:rPr>
          <w:rFonts w:asciiTheme="minorHAnsi" w:hAnsiTheme="minorHAnsi" w:cstheme="minorHAnsi"/>
        </w:rPr>
        <w:t xml:space="preserve"> </w:t>
      </w:r>
      <w:r w:rsidR="00ED3E57" w:rsidRPr="008F5FBD">
        <w:rPr>
          <w:rFonts w:asciiTheme="minorHAnsi" w:hAnsiTheme="minorHAnsi" w:cstheme="minorHAnsi"/>
        </w:rPr>
        <w:t>medi</w:t>
      </w:r>
      <w:r w:rsidR="001F54C9" w:rsidRPr="008F5FBD">
        <w:rPr>
          <w:rFonts w:asciiTheme="minorHAnsi" w:hAnsiTheme="minorHAnsi" w:cstheme="minorHAnsi"/>
        </w:rPr>
        <w:t>o di</w:t>
      </w:r>
      <w:r w:rsidR="008C6987" w:rsidRPr="008F5FBD">
        <w:rPr>
          <w:rFonts w:asciiTheme="minorHAnsi" w:hAnsiTheme="minorHAnsi" w:cstheme="minorHAnsi"/>
        </w:rPr>
        <w:t xml:space="preserve"> 30.464 euro nel 2021</w:t>
      </w:r>
      <w:r w:rsidR="00074632">
        <w:rPr>
          <w:rFonts w:asciiTheme="minorHAnsi" w:hAnsiTheme="minorHAnsi" w:cstheme="minorHAnsi"/>
        </w:rPr>
        <w:t>,</w:t>
      </w:r>
      <w:r w:rsidR="00381DCF">
        <w:rPr>
          <w:rFonts w:asciiTheme="minorHAnsi" w:hAnsiTheme="minorHAnsi" w:cstheme="minorHAnsi"/>
        </w:rPr>
        <w:t xml:space="preserve"> due volte </w:t>
      </w:r>
      <w:r w:rsidR="00475FE7">
        <w:rPr>
          <w:rFonts w:asciiTheme="minorHAnsi" w:hAnsiTheme="minorHAnsi" w:cstheme="minorHAnsi"/>
        </w:rPr>
        <w:t xml:space="preserve">e </w:t>
      </w:r>
      <w:r w:rsidR="00381DCF">
        <w:rPr>
          <w:rFonts w:asciiTheme="minorHAnsi" w:hAnsiTheme="minorHAnsi" w:cstheme="minorHAnsi"/>
        </w:rPr>
        <w:t>mezzo</w:t>
      </w:r>
      <w:r w:rsidR="00074632">
        <w:rPr>
          <w:rFonts w:asciiTheme="minorHAnsi" w:hAnsiTheme="minorHAnsi" w:cstheme="minorHAnsi"/>
        </w:rPr>
        <w:t xml:space="preserve"> la </w:t>
      </w:r>
      <w:r w:rsidR="00ED3E57" w:rsidRPr="008F5FBD">
        <w:rPr>
          <w:rFonts w:asciiTheme="minorHAnsi" w:hAnsiTheme="minorHAnsi" w:cstheme="minorHAnsi"/>
        </w:rPr>
        <w:t xml:space="preserve">media </w:t>
      </w:r>
      <w:r w:rsidR="008F5FBD">
        <w:rPr>
          <w:rFonts w:asciiTheme="minorHAnsi" w:hAnsiTheme="minorHAnsi" w:cstheme="minorHAnsi"/>
        </w:rPr>
        <w:t>nazionale</w:t>
      </w:r>
      <w:r w:rsidR="00ED3E57" w:rsidRPr="008F5FBD">
        <w:rPr>
          <w:rFonts w:asciiTheme="minorHAnsi" w:hAnsiTheme="minorHAnsi" w:cstheme="minorHAnsi"/>
        </w:rPr>
        <w:t xml:space="preserve"> di 1</w:t>
      </w:r>
      <w:r w:rsidR="00353738" w:rsidRPr="008F5FBD">
        <w:rPr>
          <w:rFonts w:asciiTheme="minorHAnsi" w:hAnsiTheme="minorHAnsi" w:cstheme="minorHAnsi"/>
        </w:rPr>
        <w:t>2.473</w:t>
      </w:r>
      <w:r w:rsidR="00074632">
        <w:rPr>
          <w:rFonts w:asciiTheme="minorHAnsi" w:hAnsiTheme="minorHAnsi" w:cstheme="minorHAnsi"/>
        </w:rPr>
        <w:t xml:space="preserve"> euro</w:t>
      </w:r>
      <w:r w:rsidR="00DD01DC">
        <w:rPr>
          <w:rFonts w:asciiTheme="minorHAnsi" w:hAnsiTheme="minorHAnsi" w:cstheme="minorHAnsi"/>
        </w:rPr>
        <w:t xml:space="preserve"> </w:t>
      </w:r>
      <w:r w:rsidR="008C6987" w:rsidRPr="008F5FBD">
        <w:rPr>
          <w:rFonts w:asciiTheme="minorHAnsi" w:hAnsiTheme="minorHAnsi" w:cstheme="minorHAnsi"/>
        </w:rPr>
        <w:t xml:space="preserve">e </w:t>
      </w:r>
      <w:r w:rsidR="00353738" w:rsidRPr="008F5FBD">
        <w:rPr>
          <w:rFonts w:asciiTheme="minorHAnsi" w:hAnsiTheme="minorHAnsi" w:cstheme="minorHAnsi"/>
        </w:rPr>
        <w:t>nove</w:t>
      </w:r>
      <w:r w:rsidR="008C6987" w:rsidRPr="008F5FBD">
        <w:rPr>
          <w:rFonts w:asciiTheme="minorHAnsi" w:hAnsiTheme="minorHAnsi" w:cstheme="minorHAnsi"/>
        </w:rPr>
        <w:t xml:space="preserve"> volte più </w:t>
      </w:r>
      <w:r w:rsidR="00820D90" w:rsidRPr="008F5FBD">
        <w:rPr>
          <w:rFonts w:asciiTheme="minorHAnsi" w:hAnsiTheme="minorHAnsi" w:cstheme="minorHAnsi"/>
        </w:rPr>
        <w:t xml:space="preserve">alto </w:t>
      </w:r>
      <w:r w:rsidR="008C6987" w:rsidRPr="008F5FBD">
        <w:rPr>
          <w:rFonts w:asciiTheme="minorHAnsi" w:hAnsiTheme="minorHAnsi" w:cstheme="minorHAnsi"/>
        </w:rPr>
        <w:t>di quell</w:t>
      </w:r>
      <w:r w:rsidR="00820D90" w:rsidRPr="008F5FBD">
        <w:rPr>
          <w:rFonts w:asciiTheme="minorHAnsi" w:hAnsiTheme="minorHAnsi" w:cstheme="minorHAnsi"/>
        </w:rPr>
        <w:t>o</w:t>
      </w:r>
      <w:r w:rsidR="008C6987" w:rsidRPr="008F5FBD">
        <w:rPr>
          <w:rFonts w:asciiTheme="minorHAnsi" w:hAnsiTheme="minorHAnsi" w:cstheme="minorHAnsi"/>
        </w:rPr>
        <w:t xml:space="preserve"> di Rieti fanalino di coda</w:t>
      </w:r>
      <w:r w:rsidR="00381DCF">
        <w:rPr>
          <w:rFonts w:asciiTheme="minorHAnsi" w:hAnsiTheme="minorHAnsi" w:cstheme="minorHAnsi"/>
        </w:rPr>
        <w:t xml:space="preserve"> nella classifica retributiva</w:t>
      </w:r>
      <w:r w:rsidR="008C6987" w:rsidRPr="008F5FBD">
        <w:rPr>
          <w:rFonts w:asciiTheme="minorHAnsi" w:hAnsiTheme="minorHAnsi" w:cstheme="minorHAnsi"/>
        </w:rPr>
        <w:t>. Ma</w:t>
      </w:r>
      <w:r w:rsidR="006809D1" w:rsidRPr="008F5FBD">
        <w:rPr>
          <w:rFonts w:asciiTheme="minorHAnsi" w:hAnsiTheme="minorHAnsi" w:cstheme="minorHAnsi"/>
        </w:rPr>
        <w:t>, va detto,</w:t>
      </w:r>
      <w:r w:rsidR="008C6987" w:rsidRPr="008F5FBD">
        <w:rPr>
          <w:rFonts w:asciiTheme="minorHAnsi" w:hAnsiTheme="minorHAnsi" w:cstheme="minorHAnsi"/>
        </w:rPr>
        <w:t xml:space="preserve"> </w:t>
      </w:r>
      <w:r w:rsidR="00820D90" w:rsidRPr="008F5FBD">
        <w:rPr>
          <w:rFonts w:asciiTheme="minorHAnsi" w:hAnsiTheme="minorHAnsi" w:cstheme="minorHAnsi"/>
        </w:rPr>
        <w:t>che</w:t>
      </w:r>
      <w:r w:rsidR="008457A8" w:rsidRPr="008F5FBD">
        <w:rPr>
          <w:rFonts w:asciiTheme="minorHAnsi" w:hAnsiTheme="minorHAnsi" w:cstheme="minorHAnsi"/>
        </w:rPr>
        <w:t xml:space="preserve"> nel capoluogo lombardo</w:t>
      </w:r>
      <w:r w:rsidR="00820D90" w:rsidRPr="008F5FBD">
        <w:rPr>
          <w:rFonts w:asciiTheme="minorHAnsi" w:hAnsiTheme="minorHAnsi" w:cstheme="minorHAnsi"/>
        </w:rPr>
        <w:t xml:space="preserve"> </w:t>
      </w:r>
      <w:r w:rsidR="008C6987" w:rsidRPr="008F5FBD">
        <w:rPr>
          <w:rFonts w:asciiTheme="minorHAnsi" w:hAnsiTheme="minorHAnsi" w:cstheme="minorHAnsi"/>
        </w:rPr>
        <w:t>il reddit</w:t>
      </w:r>
      <w:r w:rsidR="008557C3">
        <w:rPr>
          <w:rFonts w:asciiTheme="minorHAnsi" w:hAnsiTheme="minorHAnsi" w:cstheme="minorHAnsi"/>
        </w:rPr>
        <w:t>o</w:t>
      </w:r>
      <w:r w:rsidR="008C6987" w:rsidRPr="008F5FBD">
        <w:rPr>
          <w:rFonts w:asciiTheme="minorHAnsi" w:hAnsiTheme="minorHAnsi" w:cstheme="minorHAnsi"/>
        </w:rPr>
        <w:t xml:space="preserve"> da lavoro dipendente </w:t>
      </w:r>
      <w:r w:rsidR="008557C3">
        <w:rPr>
          <w:rFonts w:asciiTheme="minorHAnsi" w:hAnsiTheme="minorHAnsi" w:cstheme="minorHAnsi"/>
        </w:rPr>
        <w:t xml:space="preserve">rappresenta oltre il 90% del </w:t>
      </w:r>
      <w:r w:rsidR="008C6987" w:rsidRPr="008F5FBD">
        <w:rPr>
          <w:rFonts w:asciiTheme="minorHAnsi" w:hAnsiTheme="minorHAnsi" w:cstheme="minorHAnsi"/>
        </w:rPr>
        <w:t>reddito disponibile contro il 23,9% di Rieti e il 63,1% della media nazionale.</w:t>
      </w:r>
    </w:p>
    <w:p w14:paraId="1D3FE5ED" w14:textId="37648592" w:rsidR="008C6987" w:rsidRPr="008F5FBD" w:rsidRDefault="008C6987" w:rsidP="008C6987">
      <w:pPr>
        <w:rPr>
          <w:rFonts w:asciiTheme="minorHAnsi" w:hAnsiTheme="minorHAnsi" w:cstheme="minorHAnsi"/>
        </w:rPr>
      </w:pPr>
    </w:p>
    <w:p w14:paraId="0708282C" w14:textId="2229ED38" w:rsidR="00353738" w:rsidRPr="008F5FBD" w:rsidRDefault="0084211B" w:rsidP="00353738">
      <w:pPr>
        <w:jc w:val="both"/>
        <w:rPr>
          <w:rFonts w:asciiTheme="minorHAnsi" w:hAnsiTheme="minorHAnsi" w:cstheme="minorHAnsi"/>
        </w:rPr>
      </w:pPr>
      <w:r w:rsidRPr="008F5FBD">
        <w:rPr>
          <w:rFonts w:asciiTheme="minorHAnsi" w:hAnsiTheme="minorHAnsi" w:cstheme="minorHAnsi"/>
        </w:rPr>
        <w:t>È</w:t>
      </w:r>
      <w:r w:rsidR="008C6987" w:rsidRPr="008F5FBD">
        <w:rPr>
          <w:rFonts w:asciiTheme="minorHAnsi" w:hAnsiTheme="minorHAnsi" w:cstheme="minorHAnsi"/>
        </w:rPr>
        <w:t xml:space="preserve"> quanto emerge da</w:t>
      </w:r>
      <w:r w:rsidR="00353738" w:rsidRPr="008F5FBD">
        <w:rPr>
          <w:rFonts w:asciiTheme="minorHAnsi" w:hAnsiTheme="minorHAnsi" w:cstheme="minorHAnsi"/>
        </w:rPr>
        <w:t xml:space="preserve">lle </w:t>
      </w:r>
      <w:r w:rsidR="004B54E1" w:rsidRPr="008F5FBD">
        <w:rPr>
          <w:rFonts w:asciiTheme="minorHAnsi" w:hAnsiTheme="minorHAnsi" w:cstheme="minorHAnsi"/>
        </w:rPr>
        <w:t xml:space="preserve">elaborazioni provinciali realizzate dal </w:t>
      </w:r>
      <w:r w:rsidR="004B54E1" w:rsidRPr="008F5FBD">
        <w:rPr>
          <w:rFonts w:asciiTheme="minorHAnsi" w:hAnsiTheme="minorHAnsi" w:cstheme="minorHAnsi"/>
          <w:b/>
          <w:bCs/>
        </w:rPr>
        <w:t>Centro Studi Tagliacarne</w:t>
      </w:r>
      <w:r w:rsidR="004B54E1" w:rsidRPr="008F5FBD">
        <w:rPr>
          <w:rFonts w:asciiTheme="minorHAnsi" w:hAnsiTheme="minorHAnsi" w:cstheme="minorHAnsi"/>
        </w:rPr>
        <w:t xml:space="preserve"> sulle voci </w:t>
      </w:r>
      <w:r w:rsidR="00353738" w:rsidRPr="008F5FBD">
        <w:rPr>
          <w:rFonts w:asciiTheme="minorHAnsi" w:hAnsiTheme="minorHAnsi" w:cstheme="minorHAnsi"/>
        </w:rPr>
        <w:t xml:space="preserve">che compongono il reddito disponibile </w:t>
      </w:r>
      <w:r w:rsidR="004B54E1" w:rsidRPr="008F5FBD">
        <w:rPr>
          <w:rFonts w:asciiTheme="minorHAnsi" w:hAnsiTheme="minorHAnsi" w:cstheme="minorHAnsi"/>
        </w:rPr>
        <w:t>a prezzi correnti</w:t>
      </w:r>
      <w:r w:rsidR="007E61CE" w:rsidRPr="008F5FBD">
        <w:rPr>
          <w:rFonts w:asciiTheme="minorHAnsi" w:hAnsiTheme="minorHAnsi" w:cstheme="minorHAnsi"/>
        </w:rPr>
        <w:t>.</w:t>
      </w:r>
      <w:r w:rsidR="004B54E1" w:rsidRPr="008F5FBD">
        <w:rPr>
          <w:rFonts w:asciiTheme="minorHAnsi" w:hAnsiTheme="minorHAnsi" w:cstheme="minorHAnsi"/>
        </w:rPr>
        <w:t xml:space="preserve"> </w:t>
      </w:r>
    </w:p>
    <w:p w14:paraId="3193FA23" w14:textId="77777777" w:rsidR="00353738" w:rsidRPr="008F5FBD" w:rsidRDefault="00353738" w:rsidP="00353738">
      <w:pPr>
        <w:jc w:val="both"/>
        <w:rPr>
          <w:rFonts w:asciiTheme="minorHAnsi" w:hAnsiTheme="minorHAnsi" w:cstheme="minorHAnsi"/>
        </w:rPr>
      </w:pPr>
    </w:p>
    <w:p w14:paraId="153E46B2" w14:textId="7FDA129C" w:rsidR="006D6AC3" w:rsidRDefault="006D6AC3" w:rsidP="008F5FBD">
      <w:pPr>
        <w:jc w:val="both"/>
        <w:rPr>
          <w:rFonts w:asciiTheme="minorHAnsi" w:hAnsiTheme="minorHAnsi" w:cstheme="minorHAnsi"/>
          <w:color w:val="222222"/>
          <w:shd w:val="clear" w:color="auto" w:fill="FFFFFF"/>
        </w:rPr>
      </w:pPr>
      <w:r>
        <w:rPr>
          <w:rFonts w:ascii="Calibri" w:hAnsi="Calibri" w:cs="Calibri"/>
          <w:color w:val="222222"/>
          <w:shd w:val="clear" w:color="auto" w:fill="FFFFFF"/>
        </w:rPr>
        <w:t>“L'analisi dimostra che la geografia delle retribuzioni è diversificata territorialmente, e sotto vari aspetti non rispetta la tradizionale dicotomia Nord-Sud</w:t>
      </w:r>
      <w:r w:rsidR="00B43F85">
        <w:rPr>
          <w:rFonts w:ascii="Calibri" w:hAnsi="Calibri" w:cs="Calibri"/>
          <w:color w:val="222222"/>
          <w:shd w:val="clear" w:color="auto" w:fill="FFFFFF"/>
        </w:rPr>
        <w:t>”</w:t>
      </w:r>
      <w:r>
        <w:rPr>
          <w:rFonts w:ascii="Calibri" w:hAnsi="Calibri" w:cs="Calibri"/>
          <w:color w:val="222222"/>
          <w:shd w:val="clear" w:color="auto" w:fill="FFFFFF"/>
        </w:rPr>
        <w:t>.</w:t>
      </w:r>
      <w:r w:rsidR="00B43F85" w:rsidRPr="00B43F85">
        <w:t xml:space="preserve"> </w:t>
      </w:r>
      <w:r w:rsidR="00B43F85" w:rsidRPr="00B43F85">
        <w:rPr>
          <w:rFonts w:ascii="Calibri" w:hAnsi="Calibri" w:cs="Calibri"/>
          <w:color w:val="222222"/>
          <w:shd w:val="clear" w:color="auto" w:fill="FFFFFF"/>
        </w:rPr>
        <w:t xml:space="preserve">È quanto ha sottolineato </w:t>
      </w:r>
      <w:r w:rsidR="00B43F85" w:rsidRPr="00B43F85">
        <w:rPr>
          <w:rFonts w:ascii="Calibri" w:hAnsi="Calibri" w:cs="Calibri"/>
          <w:b/>
          <w:bCs/>
          <w:color w:val="222222"/>
          <w:shd w:val="clear" w:color="auto" w:fill="FFFFFF"/>
        </w:rPr>
        <w:t>Gaetano Fausto Esposito, direttore generale del Centro Studi Tagliacarne</w:t>
      </w:r>
      <w:r w:rsidR="00B43F85" w:rsidRPr="00B43F85">
        <w:rPr>
          <w:rFonts w:ascii="Calibri" w:hAnsi="Calibri" w:cs="Calibri"/>
          <w:color w:val="222222"/>
          <w:shd w:val="clear" w:color="auto" w:fill="FFFFFF"/>
        </w:rPr>
        <w:t xml:space="preserve"> che aggiunge</w:t>
      </w:r>
      <w:r>
        <w:rPr>
          <w:rFonts w:ascii="Calibri" w:hAnsi="Calibri" w:cs="Calibri"/>
          <w:color w:val="222222"/>
          <w:shd w:val="clear" w:color="auto" w:fill="FFFFFF"/>
        </w:rPr>
        <w:t xml:space="preserve"> </w:t>
      </w:r>
      <w:r w:rsidR="00B43F85">
        <w:rPr>
          <w:rFonts w:ascii="Calibri" w:hAnsi="Calibri" w:cs="Calibri"/>
          <w:color w:val="222222"/>
          <w:shd w:val="clear" w:color="auto" w:fill="FFFFFF"/>
        </w:rPr>
        <w:t>“i</w:t>
      </w:r>
      <w:r>
        <w:rPr>
          <w:rFonts w:ascii="Calibri" w:hAnsi="Calibri" w:cs="Calibri"/>
          <w:color w:val="222222"/>
          <w:shd w:val="clear" w:color="auto" w:fill="FFFFFF"/>
        </w:rPr>
        <w:t>nfatti se confrontiamo la graduatoria del pil pro capite (che misura la produzione della ricchezza) con quella delle retribuzioni</w:t>
      </w:r>
      <w:r w:rsidR="00B43F85">
        <w:rPr>
          <w:rFonts w:ascii="Calibri" w:hAnsi="Calibri" w:cs="Calibri"/>
          <w:color w:val="222222"/>
          <w:shd w:val="clear" w:color="auto" w:fill="FFFFFF"/>
        </w:rPr>
        <w:t>,</w:t>
      </w:r>
      <w:r>
        <w:rPr>
          <w:rFonts w:ascii="Calibri" w:hAnsi="Calibri" w:cs="Calibri"/>
          <w:color w:val="222222"/>
          <w:shd w:val="clear" w:color="auto" w:fill="FFFFFF"/>
        </w:rPr>
        <w:t xml:space="preserve"> vediamo che nel primo caso praticamente tutte le ultime trenta posizioni sono appannaggio di province meridionali (con la sola eccezione di Rieti), mentre in quella delle retribuzioni pro-capite troviamo ben 10 province del Centro-Nord</w:t>
      </w:r>
      <w:r w:rsidR="005D2107">
        <w:rPr>
          <w:rFonts w:ascii="Calibri" w:hAnsi="Calibri" w:cs="Calibri"/>
          <w:color w:val="222222"/>
          <w:shd w:val="clear" w:color="auto" w:fill="FFFFFF"/>
        </w:rPr>
        <w:t xml:space="preserve">, </w:t>
      </w:r>
      <w:r>
        <w:rPr>
          <w:rFonts w:ascii="Calibri" w:hAnsi="Calibri" w:cs="Calibri"/>
          <w:color w:val="222222"/>
          <w:shd w:val="clear" w:color="auto" w:fill="FFFFFF"/>
        </w:rPr>
        <w:t>il che induce a riflettere sulle politiche dei redditi a livello locale”</w:t>
      </w:r>
      <w:r w:rsidR="005D2107">
        <w:rPr>
          <w:rFonts w:ascii="Calibri" w:hAnsi="Calibri" w:cs="Calibri"/>
          <w:color w:val="222222"/>
          <w:shd w:val="clear" w:color="auto" w:fill="FFFFFF"/>
        </w:rPr>
        <w:t>.</w:t>
      </w:r>
    </w:p>
    <w:p w14:paraId="360740A7" w14:textId="77777777" w:rsidR="006D6AC3" w:rsidRDefault="006D6AC3" w:rsidP="008F5FBD">
      <w:pPr>
        <w:jc w:val="both"/>
        <w:rPr>
          <w:rFonts w:asciiTheme="minorHAnsi" w:hAnsiTheme="minorHAnsi" w:cstheme="minorHAnsi"/>
          <w:color w:val="222222"/>
          <w:shd w:val="clear" w:color="auto" w:fill="FFFFFF"/>
        </w:rPr>
      </w:pPr>
    </w:p>
    <w:p w14:paraId="43ADCA54" w14:textId="77777777" w:rsidR="00D11523" w:rsidRDefault="00887877" w:rsidP="004631C5">
      <w:pPr>
        <w:jc w:val="both"/>
        <w:rPr>
          <w:rFonts w:asciiTheme="minorHAnsi" w:hAnsiTheme="minorHAnsi" w:cstheme="minorHAnsi"/>
        </w:rPr>
      </w:pPr>
      <w:r w:rsidRPr="008F5FBD">
        <w:rPr>
          <w:rFonts w:asciiTheme="minorHAnsi" w:hAnsiTheme="minorHAnsi" w:cstheme="minorHAnsi"/>
        </w:rPr>
        <w:t xml:space="preserve">Ma </w:t>
      </w:r>
      <w:r w:rsidR="008C6987" w:rsidRPr="008F5FBD">
        <w:rPr>
          <w:rFonts w:asciiTheme="minorHAnsi" w:hAnsiTheme="minorHAnsi" w:cstheme="minorHAnsi"/>
        </w:rPr>
        <w:t xml:space="preserve">se Milano </w:t>
      </w:r>
      <w:r w:rsidRPr="008F5FBD">
        <w:rPr>
          <w:rFonts w:asciiTheme="minorHAnsi" w:hAnsiTheme="minorHAnsi" w:cstheme="minorHAnsi"/>
        </w:rPr>
        <w:t xml:space="preserve">è la prima provincia </w:t>
      </w:r>
      <w:r w:rsidR="0084211B" w:rsidRPr="008F5FBD">
        <w:rPr>
          <w:rFonts w:asciiTheme="minorHAnsi" w:hAnsiTheme="minorHAnsi" w:cstheme="minorHAnsi"/>
        </w:rPr>
        <w:t xml:space="preserve">italiana </w:t>
      </w:r>
      <w:r w:rsidR="008C6987" w:rsidRPr="008F5FBD">
        <w:rPr>
          <w:rFonts w:asciiTheme="minorHAnsi" w:hAnsiTheme="minorHAnsi" w:cstheme="minorHAnsi"/>
        </w:rPr>
        <w:t xml:space="preserve">per valore </w:t>
      </w:r>
      <w:r w:rsidR="000B521A" w:rsidRPr="008F5FBD">
        <w:rPr>
          <w:rFonts w:asciiTheme="minorHAnsi" w:hAnsiTheme="minorHAnsi" w:cstheme="minorHAnsi"/>
        </w:rPr>
        <w:t>pro-capite</w:t>
      </w:r>
      <w:r w:rsidR="0076296A" w:rsidRPr="008F5FBD">
        <w:rPr>
          <w:rFonts w:asciiTheme="minorHAnsi" w:hAnsiTheme="minorHAnsi" w:cstheme="minorHAnsi"/>
        </w:rPr>
        <w:t xml:space="preserve"> </w:t>
      </w:r>
      <w:r w:rsidR="008C6987" w:rsidRPr="008F5FBD">
        <w:rPr>
          <w:rFonts w:asciiTheme="minorHAnsi" w:hAnsiTheme="minorHAnsi" w:cstheme="minorHAnsi"/>
        </w:rPr>
        <w:t>dei salari</w:t>
      </w:r>
      <w:r w:rsidR="00353738" w:rsidRPr="008F5FBD">
        <w:rPr>
          <w:rFonts w:asciiTheme="minorHAnsi" w:hAnsiTheme="minorHAnsi" w:cstheme="minorHAnsi"/>
        </w:rPr>
        <w:t>,</w:t>
      </w:r>
      <w:r w:rsidR="008C6987" w:rsidRPr="008F5FBD">
        <w:rPr>
          <w:rFonts w:asciiTheme="minorHAnsi" w:hAnsiTheme="minorHAnsi" w:cstheme="minorHAnsi"/>
        </w:rPr>
        <w:t xml:space="preserve"> </w:t>
      </w:r>
      <w:r w:rsidRPr="008F5FBD">
        <w:rPr>
          <w:rFonts w:asciiTheme="minorHAnsi" w:hAnsiTheme="minorHAnsi" w:cstheme="minorHAnsi"/>
        </w:rPr>
        <w:t xml:space="preserve">Savona (+14,3%), Oristano (+11,8%) e Sud Sardegna (+11,2%) presentano </w:t>
      </w:r>
      <w:r w:rsidR="006529D5" w:rsidRPr="008F5FBD">
        <w:rPr>
          <w:rFonts w:asciiTheme="minorHAnsi" w:hAnsiTheme="minorHAnsi" w:cstheme="minorHAnsi"/>
        </w:rPr>
        <w:t>i</w:t>
      </w:r>
      <w:r w:rsidR="008C6987" w:rsidRPr="008F5FBD">
        <w:rPr>
          <w:rFonts w:asciiTheme="minorHAnsi" w:hAnsiTheme="minorHAnsi" w:cstheme="minorHAnsi"/>
        </w:rPr>
        <w:t xml:space="preserve"> </w:t>
      </w:r>
      <w:r w:rsidRPr="008F5FBD">
        <w:rPr>
          <w:rFonts w:asciiTheme="minorHAnsi" w:hAnsiTheme="minorHAnsi" w:cstheme="minorHAnsi"/>
        </w:rPr>
        <w:t xml:space="preserve">maggiori </w:t>
      </w:r>
      <w:r w:rsidR="006529D5" w:rsidRPr="008F5FBD">
        <w:rPr>
          <w:rFonts w:asciiTheme="minorHAnsi" w:hAnsiTheme="minorHAnsi" w:cstheme="minorHAnsi"/>
        </w:rPr>
        <w:t xml:space="preserve">incrementi delle </w:t>
      </w:r>
      <w:r w:rsidR="008C6987" w:rsidRPr="008F5FBD">
        <w:rPr>
          <w:rFonts w:asciiTheme="minorHAnsi" w:hAnsiTheme="minorHAnsi" w:cstheme="minorHAnsi"/>
        </w:rPr>
        <w:t>retribu</w:t>
      </w:r>
      <w:r w:rsidR="006529D5" w:rsidRPr="008F5FBD">
        <w:rPr>
          <w:rFonts w:asciiTheme="minorHAnsi" w:hAnsiTheme="minorHAnsi" w:cstheme="minorHAnsi"/>
        </w:rPr>
        <w:t>zioni</w:t>
      </w:r>
      <w:r w:rsidR="00353738" w:rsidRPr="008F5FBD">
        <w:rPr>
          <w:rFonts w:asciiTheme="minorHAnsi" w:hAnsiTheme="minorHAnsi" w:cstheme="minorHAnsi"/>
        </w:rPr>
        <w:t>.</w:t>
      </w:r>
      <w:r w:rsidR="004631C5">
        <w:rPr>
          <w:rFonts w:asciiTheme="minorHAnsi" w:hAnsiTheme="minorHAnsi" w:cstheme="minorHAnsi"/>
        </w:rPr>
        <w:t xml:space="preserve"> </w:t>
      </w:r>
    </w:p>
    <w:p w14:paraId="1B2FAF68" w14:textId="13266999" w:rsidR="005976AA" w:rsidRPr="008F5FBD" w:rsidRDefault="005976AA" w:rsidP="004631C5">
      <w:pPr>
        <w:jc w:val="both"/>
        <w:rPr>
          <w:rFonts w:asciiTheme="minorHAnsi" w:hAnsiTheme="minorHAnsi" w:cstheme="minorHAnsi"/>
        </w:rPr>
      </w:pPr>
      <w:r w:rsidRPr="008F5FBD">
        <w:rPr>
          <w:rFonts w:asciiTheme="minorHAnsi" w:hAnsiTheme="minorHAnsi" w:cstheme="minorHAnsi"/>
        </w:rPr>
        <w:t>Tra 2019 e 2021</w:t>
      </w:r>
      <w:r w:rsidR="00C84F06">
        <w:rPr>
          <w:rFonts w:asciiTheme="minorHAnsi" w:hAnsiTheme="minorHAnsi" w:cstheme="minorHAnsi"/>
        </w:rPr>
        <w:t>,</w:t>
      </w:r>
      <w:r w:rsidRPr="008F5FBD">
        <w:rPr>
          <w:rFonts w:asciiTheme="minorHAnsi" w:hAnsiTheme="minorHAnsi" w:cstheme="minorHAnsi"/>
        </w:rPr>
        <w:t xml:space="preserve"> il pes</w:t>
      </w:r>
      <w:r w:rsidR="00FB5393" w:rsidRPr="008F5FBD">
        <w:rPr>
          <w:rFonts w:asciiTheme="minorHAnsi" w:hAnsiTheme="minorHAnsi" w:cstheme="minorHAnsi"/>
        </w:rPr>
        <w:t xml:space="preserve">o in termini </w:t>
      </w:r>
      <w:r w:rsidR="000B521A" w:rsidRPr="008F5FBD">
        <w:rPr>
          <w:rFonts w:asciiTheme="minorHAnsi" w:hAnsiTheme="minorHAnsi" w:cstheme="minorHAnsi"/>
        </w:rPr>
        <w:t>pro-capite</w:t>
      </w:r>
      <w:r w:rsidR="00FB5393" w:rsidRPr="008F5FBD">
        <w:rPr>
          <w:rFonts w:asciiTheme="minorHAnsi" w:hAnsiTheme="minorHAnsi" w:cstheme="minorHAnsi"/>
        </w:rPr>
        <w:t xml:space="preserve"> de</w:t>
      </w:r>
      <w:r w:rsidR="00C84F06">
        <w:rPr>
          <w:rFonts w:asciiTheme="minorHAnsi" w:hAnsiTheme="minorHAnsi" w:cstheme="minorHAnsi"/>
        </w:rPr>
        <w:t>l</w:t>
      </w:r>
      <w:r w:rsidRPr="008F5FBD">
        <w:rPr>
          <w:rFonts w:asciiTheme="minorHAnsi" w:hAnsiTheme="minorHAnsi" w:cstheme="minorHAnsi"/>
        </w:rPr>
        <w:t xml:space="preserve"> reddit</w:t>
      </w:r>
      <w:r w:rsidR="00C84F06">
        <w:rPr>
          <w:rFonts w:asciiTheme="minorHAnsi" w:hAnsiTheme="minorHAnsi" w:cstheme="minorHAnsi"/>
        </w:rPr>
        <w:t>o</w:t>
      </w:r>
      <w:r w:rsidRPr="008F5FBD">
        <w:rPr>
          <w:rFonts w:asciiTheme="minorHAnsi" w:hAnsiTheme="minorHAnsi" w:cstheme="minorHAnsi"/>
        </w:rPr>
        <w:t xml:space="preserve"> da lavoro dipendente</w:t>
      </w:r>
      <w:r w:rsidR="00FB5393" w:rsidRPr="008F5FBD">
        <w:rPr>
          <w:rFonts w:asciiTheme="minorHAnsi" w:hAnsiTheme="minorHAnsi" w:cstheme="minorHAnsi"/>
        </w:rPr>
        <w:t xml:space="preserve"> sul totale del reddito disponibile </w:t>
      </w:r>
      <w:r w:rsidR="00227D22" w:rsidRPr="008F5FBD">
        <w:rPr>
          <w:rFonts w:asciiTheme="minorHAnsi" w:hAnsiTheme="minorHAnsi" w:cstheme="minorHAnsi"/>
        </w:rPr>
        <w:t>è rimasto stabile intorno</w:t>
      </w:r>
      <w:r w:rsidR="00FB5393" w:rsidRPr="008F5FBD">
        <w:rPr>
          <w:rFonts w:asciiTheme="minorHAnsi" w:hAnsiTheme="minorHAnsi" w:cstheme="minorHAnsi"/>
        </w:rPr>
        <w:t xml:space="preserve"> al 63%</w:t>
      </w:r>
      <w:r w:rsidR="00227D22" w:rsidRPr="008F5FBD">
        <w:rPr>
          <w:rFonts w:asciiTheme="minorHAnsi" w:hAnsiTheme="minorHAnsi" w:cstheme="minorHAnsi"/>
        </w:rPr>
        <w:t>.</w:t>
      </w:r>
      <w:r w:rsidR="00FB5393" w:rsidRPr="008F5FBD">
        <w:rPr>
          <w:rFonts w:asciiTheme="minorHAnsi" w:hAnsiTheme="minorHAnsi" w:cstheme="minorHAnsi"/>
        </w:rPr>
        <w:t xml:space="preserve"> </w:t>
      </w:r>
      <w:r w:rsidR="00CE3EE5" w:rsidRPr="00CE3EE5">
        <w:rPr>
          <w:rFonts w:asciiTheme="minorHAnsi" w:hAnsiTheme="minorHAnsi" w:cstheme="minorHAnsi"/>
        </w:rPr>
        <w:t>Ma in 42 province su 107, delle quali solo sei sono del Mezzogiorno, è aumentato passando dal 68,7% nel 2019 al 69,7% nel 2021.</w:t>
      </w:r>
      <w:r w:rsidR="00CE3EE5">
        <w:rPr>
          <w:rFonts w:asciiTheme="minorHAnsi" w:hAnsiTheme="minorHAnsi" w:cstheme="minorHAnsi"/>
        </w:rPr>
        <w:t xml:space="preserve"> </w:t>
      </w:r>
      <w:r w:rsidR="00B628D0" w:rsidRPr="008F5FBD">
        <w:rPr>
          <w:rFonts w:asciiTheme="minorHAnsi" w:hAnsiTheme="minorHAnsi" w:cstheme="minorHAnsi"/>
        </w:rPr>
        <w:t xml:space="preserve">Nel complesso, l’incidenza delle retribuzioni sulle entrate disponibili si rileva </w:t>
      </w:r>
      <w:r w:rsidR="00FB5393" w:rsidRPr="008F5FBD">
        <w:rPr>
          <w:rFonts w:asciiTheme="minorHAnsi" w:hAnsiTheme="minorHAnsi" w:cstheme="minorHAnsi"/>
        </w:rPr>
        <w:t xml:space="preserve">più marcata nelle città metropolitane (71,3%) meno nelle province (57,6%). Ai due estremi di questa forbice, come abbiamo visto, si trovano Rieti con il 23,9% e Milano con il 90,7%. Tanto che, se stilassimo una classifica del reddito disponibile al netto del reddito da lavoro dipendente, il capoluogo lombardo precipiterebbe all’ultimo posto </w:t>
      </w:r>
      <w:r w:rsidR="008F5FBD">
        <w:rPr>
          <w:rFonts w:asciiTheme="minorHAnsi" w:hAnsiTheme="minorHAnsi" w:cstheme="minorHAnsi"/>
        </w:rPr>
        <w:t xml:space="preserve">in classifica </w:t>
      </w:r>
      <w:r w:rsidR="00FB5393" w:rsidRPr="008F5FBD">
        <w:rPr>
          <w:rFonts w:asciiTheme="minorHAnsi" w:hAnsiTheme="minorHAnsi" w:cstheme="minorHAnsi"/>
        </w:rPr>
        <w:t>con appena 3.131 euro a testa</w:t>
      </w:r>
      <w:r w:rsidR="00227D22" w:rsidRPr="008F5FBD">
        <w:rPr>
          <w:rFonts w:asciiTheme="minorHAnsi" w:hAnsiTheme="minorHAnsi" w:cstheme="minorHAnsi"/>
        </w:rPr>
        <w:t>.</w:t>
      </w:r>
      <w:r w:rsidR="00FB5393" w:rsidRPr="008F5FBD">
        <w:rPr>
          <w:rFonts w:asciiTheme="minorHAnsi" w:hAnsiTheme="minorHAnsi" w:cstheme="minorHAnsi"/>
        </w:rPr>
        <w:t xml:space="preserve"> </w:t>
      </w:r>
    </w:p>
    <w:p w14:paraId="48C58D4D" w14:textId="118D2504" w:rsidR="00352F59" w:rsidRPr="003B2BB1" w:rsidRDefault="00352F59" w:rsidP="003B2BB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  <w:r w:rsidRPr="00352F59">
        <w:rPr>
          <w:rFonts w:asciiTheme="minorHAnsi" w:hAnsiTheme="minorHAnsi" w:cstheme="minorHAnsi"/>
          <w:b/>
          <w:bCs/>
          <w:sz w:val="18"/>
          <w:szCs w:val="18"/>
        </w:rPr>
        <w:lastRenderedPageBreak/>
        <w:t xml:space="preserve">Graduatoria delle province/città metropolitane per redditi da lavoro dipendente </w:t>
      </w:r>
      <w:proofErr w:type="spellStart"/>
      <w:r w:rsidRPr="00352F59">
        <w:rPr>
          <w:rFonts w:asciiTheme="minorHAnsi" w:hAnsiTheme="minorHAnsi" w:cstheme="minorHAnsi"/>
          <w:b/>
          <w:bCs/>
          <w:sz w:val="18"/>
          <w:szCs w:val="18"/>
        </w:rPr>
        <w:t>procapite</w:t>
      </w:r>
      <w:proofErr w:type="spellEnd"/>
      <w:r w:rsidR="003B2BB1">
        <w:rPr>
          <w:rStyle w:val="Rimandonotaapidipagina"/>
          <w:rFonts w:asciiTheme="minorHAnsi" w:hAnsiTheme="minorHAnsi" w:cstheme="minorHAnsi"/>
          <w:b/>
          <w:bCs/>
          <w:sz w:val="18"/>
          <w:szCs w:val="18"/>
        </w:rPr>
        <w:footnoteReference w:id="1"/>
      </w:r>
      <w:r w:rsidRPr="00352F59">
        <w:rPr>
          <w:rFonts w:asciiTheme="minorHAnsi" w:hAnsiTheme="minorHAnsi" w:cstheme="minorHAnsi"/>
          <w:b/>
          <w:bCs/>
          <w:sz w:val="18"/>
          <w:szCs w:val="18"/>
        </w:rPr>
        <w:t xml:space="preserve"> e variazioni percentuali rispetto al 2019. Anno 2021. Valori in euro</w:t>
      </w:r>
    </w:p>
    <w:tbl>
      <w:tblPr>
        <w:tblW w:w="93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"/>
        <w:gridCol w:w="1805"/>
        <w:gridCol w:w="1039"/>
        <w:gridCol w:w="1226"/>
        <w:gridCol w:w="693"/>
        <w:gridCol w:w="1793"/>
        <w:gridCol w:w="1001"/>
        <w:gridCol w:w="1387"/>
      </w:tblGrid>
      <w:tr w:rsidR="003B2BB1" w14:paraId="218D01E2" w14:textId="77777777" w:rsidTr="00D11523">
        <w:trPr>
          <w:trHeight w:val="15"/>
        </w:trPr>
        <w:tc>
          <w:tcPr>
            <w:tcW w:w="45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51003" w14:textId="77777777" w:rsidR="00352F59" w:rsidRDefault="00352F59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POS</w:t>
            </w:r>
          </w:p>
        </w:tc>
        <w:tc>
          <w:tcPr>
            <w:tcW w:w="1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B42698" w14:textId="77777777" w:rsidR="00352F59" w:rsidRDefault="00352F5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PROVINCIA/CITTA' METROPOLITANA</w:t>
            </w:r>
          </w:p>
        </w:tc>
        <w:tc>
          <w:tcPr>
            <w:tcW w:w="103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6397773" w14:textId="77777777" w:rsidR="00352F59" w:rsidRDefault="00352F5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VALORI PROCAPITE</w:t>
            </w:r>
          </w:p>
        </w:tc>
        <w:tc>
          <w:tcPr>
            <w:tcW w:w="12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A855A3" w14:textId="77777777" w:rsidR="00352F59" w:rsidRDefault="00352F5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VARIAZIONE PERCENTUALE</w:t>
            </w:r>
          </w:p>
        </w:tc>
        <w:tc>
          <w:tcPr>
            <w:tcW w:w="69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A2668" w14:textId="77777777" w:rsidR="00352F59" w:rsidRDefault="00352F59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POS</w:t>
            </w:r>
          </w:p>
        </w:tc>
        <w:tc>
          <w:tcPr>
            <w:tcW w:w="1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D0359A" w14:textId="77777777" w:rsidR="00352F59" w:rsidRDefault="00352F5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PROVINCIA/CITTA' METROPOLITANA</w:t>
            </w:r>
          </w:p>
        </w:tc>
        <w:tc>
          <w:tcPr>
            <w:tcW w:w="10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8A53C46" w14:textId="77777777" w:rsidR="00352F59" w:rsidRDefault="00352F5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VALORI PROCAPITE</w:t>
            </w:r>
          </w:p>
        </w:tc>
        <w:tc>
          <w:tcPr>
            <w:tcW w:w="13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060F7D" w14:textId="77777777" w:rsidR="00352F59" w:rsidRDefault="00352F5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VARIAZIONE PERCENTUALE</w:t>
            </w:r>
          </w:p>
        </w:tc>
      </w:tr>
      <w:tr w:rsidR="003B2BB1" w14:paraId="2FA95763" w14:textId="77777777" w:rsidTr="00D11523">
        <w:trPr>
          <w:trHeight w:val="15"/>
        </w:trPr>
        <w:tc>
          <w:tcPr>
            <w:tcW w:w="45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8DFBEA" w14:textId="77777777" w:rsidR="00352F59" w:rsidRDefault="00352F5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061E6C" w14:textId="77777777" w:rsidR="00352F59" w:rsidRDefault="00352F5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Milano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9C39D" w14:textId="77777777" w:rsidR="00352F59" w:rsidRDefault="00352F5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30.464,86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624896" w14:textId="77777777" w:rsidR="00352F59" w:rsidRDefault="00352F5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6,7</w:t>
            </w:r>
          </w:p>
        </w:tc>
        <w:tc>
          <w:tcPr>
            <w:tcW w:w="6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876135" w14:textId="77777777" w:rsidR="00352F59" w:rsidRDefault="00352F5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55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A9095D" w14:textId="77777777" w:rsidR="00352F59" w:rsidRDefault="00352F5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Fermo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93032" w14:textId="77777777" w:rsidR="00352F59" w:rsidRDefault="00352F5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9.966,20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1AA7F0" w14:textId="77777777" w:rsidR="00352F59" w:rsidRDefault="00352F5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-4,3</w:t>
            </w:r>
          </w:p>
        </w:tc>
      </w:tr>
      <w:tr w:rsidR="003B2BB1" w14:paraId="0C7C063B" w14:textId="77777777" w:rsidTr="00D11523">
        <w:trPr>
          <w:trHeight w:val="15"/>
        </w:trPr>
        <w:tc>
          <w:tcPr>
            <w:tcW w:w="45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8A4975" w14:textId="77777777" w:rsidR="00352F59" w:rsidRDefault="00352F5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30D4D5" w14:textId="77777777" w:rsidR="00352F59" w:rsidRDefault="00352F5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Bolzano/Bozen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1EC95" w14:textId="77777777" w:rsidR="00352F59" w:rsidRDefault="00352F5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18.942,08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BDFDF9" w14:textId="77777777" w:rsidR="00352F59" w:rsidRDefault="00352F5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C51E63" w14:textId="77777777" w:rsidR="00352F59" w:rsidRDefault="00352F5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56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2B8923" w14:textId="77777777" w:rsidR="00352F59" w:rsidRDefault="00352F5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La Spezia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9075E" w14:textId="77777777" w:rsidR="00352F59" w:rsidRDefault="00352F5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9.514,73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DC5A2B" w14:textId="77777777" w:rsidR="00352F59" w:rsidRDefault="00352F5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5,3</w:t>
            </w:r>
          </w:p>
        </w:tc>
      </w:tr>
      <w:tr w:rsidR="003B2BB1" w14:paraId="5393DDD2" w14:textId="77777777" w:rsidTr="00D11523">
        <w:trPr>
          <w:trHeight w:val="15"/>
        </w:trPr>
        <w:tc>
          <w:tcPr>
            <w:tcW w:w="45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07BA69" w14:textId="77777777" w:rsidR="00352F59" w:rsidRDefault="00352F5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8711BA" w14:textId="77777777" w:rsidR="00352F59" w:rsidRDefault="00352F5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Bologna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006A0" w14:textId="77777777" w:rsidR="00352F59" w:rsidRDefault="00352F5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18.628,65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CB2448" w14:textId="77777777" w:rsidR="00352F59" w:rsidRDefault="00352F5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3BB72C" w14:textId="77777777" w:rsidR="00352F59" w:rsidRDefault="00352F5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57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EEE4BC" w14:textId="77777777" w:rsidR="00352F59" w:rsidRDefault="00352F5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Terni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9BA4B" w14:textId="77777777" w:rsidR="00352F59" w:rsidRDefault="00352F5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9.483,63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FC9959" w14:textId="77777777" w:rsidR="00352F59" w:rsidRDefault="00352F5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4,8</w:t>
            </w:r>
          </w:p>
        </w:tc>
      </w:tr>
      <w:tr w:rsidR="003B2BB1" w14:paraId="5242575A" w14:textId="77777777" w:rsidTr="00D11523">
        <w:trPr>
          <w:trHeight w:val="15"/>
        </w:trPr>
        <w:tc>
          <w:tcPr>
            <w:tcW w:w="45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B1B01B" w14:textId="77777777" w:rsidR="00352F59" w:rsidRDefault="00352F5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BDEE73" w14:textId="77777777" w:rsidR="00352F59" w:rsidRDefault="00352F5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Parma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1882C" w14:textId="77777777" w:rsidR="00352F59" w:rsidRDefault="00352F5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18.175,33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81C405" w14:textId="77777777" w:rsidR="00352F59" w:rsidRDefault="00352F5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8,5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49CAF4" w14:textId="77777777" w:rsidR="00352F59" w:rsidRDefault="00352F5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58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FBFC5D" w14:textId="77777777" w:rsidR="00352F59" w:rsidRDefault="00352F5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Rimini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D29DD" w14:textId="77777777" w:rsidR="00352F59" w:rsidRDefault="00352F5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9.469,21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0BF852" w14:textId="77777777" w:rsidR="00352F59" w:rsidRDefault="00352F5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-8,5</w:t>
            </w:r>
          </w:p>
        </w:tc>
      </w:tr>
      <w:tr w:rsidR="003B2BB1" w14:paraId="21359231" w14:textId="77777777" w:rsidTr="00D11523">
        <w:trPr>
          <w:trHeight w:val="15"/>
        </w:trPr>
        <w:tc>
          <w:tcPr>
            <w:tcW w:w="45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1DF14F" w14:textId="77777777" w:rsidR="00352F59" w:rsidRDefault="00352F5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BF46D4" w14:textId="77777777" w:rsidR="00352F59" w:rsidRDefault="00352F5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Roma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D18C5" w14:textId="77777777" w:rsidR="00352F59" w:rsidRDefault="00352F5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17.774,30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7C0AAB" w14:textId="77777777" w:rsidR="00352F59" w:rsidRDefault="00352F5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B21871" w14:textId="77777777" w:rsidR="00352F59" w:rsidRDefault="00352F5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59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60641E" w14:textId="77777777" w:rsidR="00352F59" w:rsidRDefault="00352F5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Como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DAE2A" w14:textId="77777777" w:rsidR="00352F59" w:rsidRDefault="00352F5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9.345,05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3F3DDF" w14:textId="77777777" w:rsidR="00352F59" w:rsidRDefault="00352F5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-0,3</w:t>
            </w:r>
          </w:p>
        </w:tc>
      </w:tr>
      <w:tr w:rsidR="003B2BB1" w14:paraId="7C1D0D99" w14:textId="77777777" w:rsidTr="00D11523">
        <w:trPr>
          <w:trHeight w:val="15"/>
        </w:trPr>
        <w:tc>
          <w:tcPr>
            <w:tcW w:w="45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363725" w14:textId="77777777" w:rsidR="00352F59" w:rsidRDefault="00352F5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EE5C02" w14:textId="77777777" w:rsidR="00352F59" w:rsidRDefault="00352F5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Reggio nell'Emilia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CA333" w14:textId="77777777" w:rsidR="00352F59" w:rsidRDefault="00352F5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16.912,12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1DB9B6" w14:textId="77777777" w:rsidR="00352F59" w:rsidRDefault="00352F5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6A6153" w14:textId="77777777" w:rsidR="00352F59" w:rsidRDefault="00352F5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245756" w14:textId="77777777" w:rsidR="00352F59" w:rsidRDefault="00352F5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Siracusa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76233" w14:textId="77777777" w:rsidR="00352F59" w:rsidRDefault="00352F5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9.243,22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BEFDD8" w14:textId="77777777" w:rsidR="00352F59" w:rsidRDefault="00352F5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2,2</w:t>
            </w:r>
          </w:p>
        </w:tc>
      </w:tr>
      <w:tr w:rsidR="003B2BB1" w14:paraId="4E2218FA" w14:textId="77777777" w:rsidTr="00D11523">
        <w:trPr>
          <w:trHeight w:val="15"/>
        </w:trPr>
        <w:tc>
          <w:tcPr>
            <w:tcW w:w="45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9FA763" w14:textId="77777777" w:rsidR="00352F59" w:rsidRDefault="00352F5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E53DBB" w14:textId="77777777" w:rsidR="00352F59" w:rsidRDefault="00352F5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Firenze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E14B0" w14:textId="77777777" w:rsidR="00352F59" w:rsidRDefault="00352F5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16.686,53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EC7C82" w14:textId="77777777" w:rsidR="00352F59" w:rsidRDefault="00352F5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-5,8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712F29" w14:textId="77777777" w:rsidR="00352F59" w:rsidRDefault="00352F5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61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2B30FB" w14:textId="77777777" w:rsidR="00352F59" w:rsidRDefault="00352F5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Varese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2D509" w14:textId="77777777" w:rsidR="00352F59" w:rsidRDefault="00352F5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9.213,09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B3C1E4" w14:textId="77777777" w:rsidR="00352F59" w:rsidRDefault="00352F5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-0,5</w:t>
            </w:r>
          </w:p>
        </w:tc>
      </w:tr>
      <w:tr w:rsidR="003B2BB1" w14:paraId="1EC6A607" w14:textId="77777777" w:rsidTr="00D11523">
        <w:trPr>
          <w:trHeight w:val="15"/>
        </w:trPr>
        <w:tc>
          <w:tcPr>
            <w:tcW w:w="45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24FDCC" w14:textId="77777777" w:rsidR="00352F59" w:rsidRDefault="00352F5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293FD1" w14:textId="77777777" w:rsidR="00352F59" w:rsidRDefault="00352F5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Modena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2246B" w14:textId="77777777" w:rsidR="00352F59" w:rsidRDefault="00352F5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16.572,83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BC0180" w14:textId="77777777" w:rsidR="00352F59" w:rsidRDefault="00352F5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92632B" w14:textId="77777777" w:rsidR="00352F59" w:rsidRDefault="00352F5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62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F33008" w14:textId="77777777" w:rsidR="00352F59" w:rsidRDefault="00352F5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Sassari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65A5B" w14:textId="77777777" w:rsidR="00352F59" w:rsidRDefault="00352F5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9.016,39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45186B" w14:textId="77777777" w:rsidR="00352F59" w:rsidRDefault="00352F5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0,8</w:t>
            </w:r>
          </w:p>
        </w:tc>
      </w:tr>
      <w:tr w:rsidR="003B2BB1" w14:paraId="1211B9C5" w14:textId="77777777" w:rsidTr="00D11523">
        <w:trPr>
          <w:trHeight w:val="15"/>
        </w:trPr>
        <w:tc>
          <w:tcPr>
            <w:tcW w:w="45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DC21BA" w14:textId="77777777" w:rsidR="00352F59" w:rsidRDefault="00352F5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06A57A" w14:textId="77777777" w:rsidR="00352F59" w:rsidRDefault="00352F5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Vicenza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7090A" w14:textId="77777777" w:rsidR="00352F59" w:rsidRDefault="00352F5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16.451,67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F2CF06" w14:textId="77777777" w:rsidR="00352F59" w:rsidRDefault="00352F5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3,1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FD05E7" w14:textId="77777777" w:rsidR="00352F59" w:rsidRDefault="00352F5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63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D837E6" w14:textId="77777777" w:rsidR="00352F59" w:rsidRDefault="00352F5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Gorizia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5493F" w14:textId="77777777" w:rsidR="00352F59" w:rsidRDefault="00352F5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8.953,91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37D5CB" w14:textId="77777777" w:rsidR="00352F59" w:rsidRDefault="00352F5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-4,7</w:t>
            </w:r>
          </w:p>
        </w:tc>
      </w:tr>
      <w:tr w:rsidR="003B2BB1" w14:paraId="6EC11B6B" w14:textId="77777777" w:rsidTr="00D11523">
        <w:trPr>
          <w:trHeight w:val="15"/>
        </w:trPr>
        <w:tc>
          <w:tcPr>
            <w:tcW w:w="45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107922" w14:textId="77777777" w:rsidR="00352F59" w:rsidRDefault="00352F5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03DA88" w14:textId="77777777" w:rsidR="00352F59" w:rsidRDefault="00352F5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Genova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34A55" w14:textId="77777777" w:rsidR="00352F59" w:rsidRDefault="00352F5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16.031,29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A757D3" w14:textId="77777777" w:rsidR="00352F59" w:rsidRDefault="00352F5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E1154A" w14:textId="77777777" w:rsidR="00352F59" w:rsidRDefault="00352F5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64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FA9758" w14:textId="77777777" w:rsidR="00352F59" w:rsidRDefault="00352F5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Pistoia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CCE2E" w14:textId="77777777" w:rsidR="00352F59" w:rsidRDefault="00352F5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8.684,79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CE91ED" w14:textId="77777777" w:rsidR="00352F59" w:rsidRDefault="00352F5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1,5</w:t>
            </w:r>
          </w:p>
        </w:tc>
      </w:tr>
      <w:tr w:rsidR="003B2BB1" w14:paraId="3F03B6C4" w14:textId="77777777" w:rsidTr="00D11523">
        <w:trPr>
          <w:trHeight w:val="15"/>
        </w:trPr>
        <w:tc>
          <w:tcPr>
            <w:tcW w:w="45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45CE7D" w14:textId="77777777" w:rsidR="00352F59" w:rsidRDefault="00352F5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0F3333" w14:textId="77777777" w:rsidR="00352F59" w:rsidRDefault="00352F5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Pordenone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C28A8" w14:textId="77777777" w:rsidR="00352F59" w:rsidRDefault="00352F5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15.887,39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20A773" w14:textId="77777777" w:rsidR="00352F59" w:rsidRDefault="00352F5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3,8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C4A844" w14:textId="77777777" w:rsidR="00352F59" w:rsidRDefault="00352F5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65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78091A" w14:textId="77777777" w:rsidR="00352F59" w:rsidRDefault="00352F5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Cremona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20077" w14:textId="77777777" w:rsidR="00352F59" w:rsidRDefault="00352F5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8.627,56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D89CCA" w14:textId="77777777" w:rsidR="00352F59" w:rsidRDefault="00352F5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6,0</w:t>
            </w:r>
          </w:p>
        </w:tc>
      </w:tr>
      <w:tr w:rsidR="003B2BB1" w14:paraId="4D7059B8" w14:textId="77777777" w:rsidTr="00D11523">
        <w:trPr>
          <w:trHeight w:val="15"/>
        </w:trPr>
        <w:tc>
          <w:tcPr>
            <w:tcW w:w="45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875EB0" w14:textId="77777777" w:rsidR="00352F59" w:rsidRDefault="00352F5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48457A" w14:textId="77777777" w:rsidR="00352F59" w:rsidRDefault="00352F5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Verona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E345C" w14:textId="77777777" w:rsidR="00352F59" w:rsidRDefault="00352F5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15.749,16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4B7B7F" w14:textId="77777777" w:rsidR="00352F59" w:rsidRDefault="00352F5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CD9B50" w14:textId="77777777" w:rsidR="00352F59" w:rsidRDefault="00352F5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66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CC46A6" w14:textId="77777777" w:rsidR="00352F59" w:rsidRDefault="00352F5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Salerno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F0813" w14:textId="77777777" w:rsidR="00352F59" w:rsidRDefault="00352F5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8.537,75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A59C77" w14:textId="77777777" w:rsidR="00352F59" w:rsidRDefault="00352F5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5,5</w:t>
            </w:r>
          </w:p>
        </w:tc>
      </w:tr>
      <w:tr w:rsidR="003B2BB1" w14:paraId="562585CC" w14:textId="77777777" w:rsidTr="00D11523">
        <w:trPr>
          <w:trHeight w:val="15"/>
        </w:trPr>
        <w:tc>
          <w:tcPr>
            <w:tcW w:w="45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2ED589" w14:textId="77777777" w:rsidR="00352F59" w:rsidRDefault="00352F5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C2E5FA" w14:textId="77777777" w:rsidR="00352F59" w:rsidRDefault="00352F5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Trieste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D6F4D" w14:textId="77777777" w:rsidR="00352F59" w:rsidRDefault="00352F5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15.672,95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A3C1C1" w14:textId="77777777" w:rsidR="00352F59" w:rsidRDefault="00352F5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3,1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4CC85A" w14:textId="77777777" w:rsidR="00352F59" w:rsidRDefault="00352F5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67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AF0A3A" w14:textId="77777777" w:rsidR="00352F59" w:rsidRDefault="00352F5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Potenza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80B58" w14:textId="77777777" w:rsidR="00352F59" w:rsidRDefault="00352F5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8.525,26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47F242" w14:textId="77777777" w:rsidR="00352F59" w:rsidRDefault="00352F5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4,3</w:t>
            </w:r>
          </w:p>
        </w:tc>
      </w:tr>
      <w:tr w:rsidR="003B2BB1" w14:paraId="4FD52AD7" w14:textId="77777777" w:rsidTr="00D11523">
        <w:trPr>
          <w:trHeight w:val="15"/>
        </w:trPr>
        <w:tc>
          <w:tcPr>
            <w:tcW w:w="45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8AC94F" w14:textId="77777777" w:rsidR="00352F59" w:rsidRDefault="00352F5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59D29B" w14:textId="77777777" w:rsidR="00352F59" w:rsidRDefault="00352F5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Torino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18EB4" w14:textId="77777777" w:rsidR="00352F59" w:rsidRDefault="00352F5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15.424,47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FC55BF" w14:textId="77777777" w:rsidR="00352F59" w:rsidRDefault="00352F5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726FBA" w14:textId="77777777" w:rsidR="00352F59" w:rsidRDefault="00352F5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68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352FA1" w14:textId="77777777" w:rsidR="00352F59" w:rsidRDefault="00352F5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Catanzaro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0ED1B" w14:textId="77777777" w:rsidR="00352F59" w:rsidRDefault="00352F5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8.445,54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4518CD" w14:textId="77777777" w:rsidR="00352F59" w:rsidRDefault="00352F5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1,3</w:t>
            </w:r>
          </w:p>
        </w:tc>
      </w:tr>
      <w:tr w:rsidR="003B2BB1" w14:paraId="247E0FF5" w14:textId="77777777" w:rsidTr="00D11523">
        <w:trPr>
          <w:trHeight w:val="15"/>
        </w:trPr>
        <w:tc>
          <w:tcPr>
            <w:tcW w:w="45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D9670D" w14:textId="77777777" w:rsidR="00352F59" w:rsidRDefault="00352F5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533B9C" w14:textId="77777777" w:rsidR="00352F59" w:rsidRDefault="00352F5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Trento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29A01" w14:textId="77777777" w:rsidR="00352F59" w:rsidRDefault="00352F5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15.086,36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7AD309" w14:textId="77777777" w:rsidR="00352F59" w:rsidRDefault="00352F5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3,2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FEBC5C" w14:textId="77777777" w:rsidR="00352F59" w:rsidRDefault="00352F5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69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8D0930" w14:textId="77777777" w:rsidR="00352F59" w:rsidRDefault="00352F5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Napoli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64258" w14:textId="77777777" w:rsidR="00352F59" w:rsidRDefault="00352F5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8.442,72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4BDD85" w14:textId="77777777" w:rsidR="00352F59" w:rsidRDefault="00352F5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-1,8</w:t>
            </w:r>
          </w:p>
        </w:tc>
      </w:tr>
      <w:tr w:rsidR="003B2BB1" w14:paraId="1ED7AD9A" w14:textId="77777777" w:rsidTr="00D11523">
        <w:trPr>
          <w:trHeight w:val="15"/>
        </w:trPr>
        <w:tc>
          <w:tcPr>
            <w:tcW w:w="45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36FF46" w14:textId="77777777" w:rsidR="00352F59" w:rsidRDefault="00352F5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EBEF08" w14:textId="77777777" w:rsidR="00352F59" w:rsidRDefault="00352F5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Cuneo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DCE23" w14:textId="77777777" w:rsidR="00352F59" w:rsidRDefault="00352F5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14.340,13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19F274" w14:textId="77777777" w:rsidR="00352F59" w:rsidRDefault="00352F5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770889" w14:textId="77777777" w:rsidR="00352F59" w:rsidRDefault="00352F5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8F32AE" w14:textId="77777777" w:rsidR="00352F59" w:rsidRDefault="00352F5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Asti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81EEC" w14:textId="77777777" w:rsidR="00352F59" w:rsidRDefault="00352F5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8.428,20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E6F1D2" w14:textId="77777777" w:rsidR="00352F59" w:rsidRDefault="00352F5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5,1</w:t>
            </w:r>
          </w:p>
        </w:tc>
      </w:tr>
      <w:tr w:rsidR="003B2BB1" w14:paraId="1BA8C96A" w14:textId="77777777" w:rsidTr="00D11523">
        <w:trPr>
          <w:trHeight w:val="15"/>
        </w:trPr>
        <w:tc>
          <w:tcPr>
            <w:tcW w:w="45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2BBC25" w14:textId="77777777" w:rsidR="00352F59" w:rsidRDefault="00352F5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DDB10E" w14:textId="77777777" w:rsidR="00352F59" w:rsidRDefault="00352F5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Cagliari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E4938" w14:textId="77777777" w:rsidR="00352F59" w:rsidRDefault="00352F5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14.244,03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ABA8BC" w14:textId="77777777" w:rsidR="00352F59" w:rsidRDefault="00352F5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4,9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750167" w14:textId="77777777" w:rsidR="00352F59" w:rsidRDefault="00352F5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71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C37C5E" w14:textId="77777777" w:rsidR="00352F59" w:rsidRDefault="00352F5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Massa-Carrara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72BF2" w14:textId="77777777" w:rsidR="00352F59" w:rsidRDefault="00352F5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8.226,02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AD97E4" w14:textId="77777777" w:rsidR="00352F59" w:rsidRDefault="00352F5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4,3</w:t>
            </w:r>
          </w:p>
        </w:tc>
      </w:tr>
      <w:tr w:rsidR="003B2BB1" w14:paraId="2B228A26" w14:textId="77777777" w:rsidTr="00D11523">
        <w:trPr>
          <w:trHeight w:val="15"/>
        </w:trPr>
        <w:tc>
          <w:tcPr>
            <w:tcW w:w="45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43BB34" w14:textId="77777777" w:rsidR="00352F59" w:rsidRDefault="00352F5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718F9D" w14:textId="77777777" w:rsidR="00352F59" w:rsidRDefault="00352F5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Forlì-Cesena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F25B8" w14:textId="77777777" w:rsidR="00352F59" w:rsidRDefault="00352F5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14.002,18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76D9B7" w14:textId="77777777" w:rsidR="00352F59" w:rsidRDefault="00352F5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8B121A" w14:textId="77777777" w:rsidR="00352F59" w:rsidRDefault="00352F5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72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425A5E" w14:textId="77777777" w:rsidR="00352F59" w:rsidRDefault="00352F5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Catania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1A9C8" w14:textId="77777777" w:rsidR="00352F59" w:rsidRDefault="00352F5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8.087,86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2B2B21" w14:textId="77777777" w:rsidR="00352F59" w:rsidRDefault="00352F5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-1,6</w:t>
            </w:r>
          </w:p>
        </w:tc>
      </w:tr>
      <w:tr w:rsidR="003B2BB1" w14:paraId="3CB722DC" w14:textId="77777777" w:rsidTr="00D11523">
        <w:trPr>
          <w:trHeight w:val="15"/>
        </w:trPr>
        <w:tc>
          <w:tcPr>
            <w:tcW w:w="45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1AA2B4" w14:textId="77777777" w:rsidR="00352F59" w:rsidRDefault="00352F5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E0B780" w14:textId="77777777" w:rsidR="00352F59" w:rsidRDefault="00352F5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Padova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C5063" w14:textId="77777777" w:rsidR="00352F59" w:rsidRDefault="00352F5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13.924,12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D4CA38" w14:textId="77777777" w:rsidR="00352F59" w:rsidRDefault="00352F5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5EA188" w14:textId="77777777" w:rsidR="00352F59" w:rsidRDefault="00352F5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73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67BA6C" w14:textId="77777777" w:rsidR="00352F59" w:rsidRDefault="00352F5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Crotone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776CE" w14:textId="77777777" w:rsidR="00352F59" w:rsidRDefault="00352F5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7.982,50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45B82A" w14:textId="77777777" w:rsidR="00352F59" w:rsidRDefault="00352F5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6,3</w:t>
            </w:r>
          </w:p>
        </w:tc>
      </w:tr>
      <w:tr w:rsidR="003B2BB1" w14:paraId="6EA93749" w14:textId="77777777" w:rsidTr="00D11523">
        <w:trPr>
          <w:trHeight w:val="15"/>
        </w:trPr>
        <w:tc>
          <w:tcPr>
            <w:tcW w:w="45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C138A6" w14:textId="77777777" w:rsidR="00352F59" w:rsidRDefault="00352F5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A71345" w14:textId="77777777" w:rsidR="00352F59" w:rsidRDefault="00352F5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Udine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B052D" w14:textId="77777777" w:rsidR="00352F59" w:rsidRDefault="00352F5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13.888,68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225148" w14:textId="77777777" w:rsidR="00352F59" w:rsidRDefault="00352F5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95315D" w14:textId="77777777" w:rsidR="00352F59" w:rsidRDefault="00352F5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74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93A071" w14:textId="77777777" w:rsidR="00352F59" w:rsidRDefault="00352F5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Ferrara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ED8DC" w14:textId="77777777" w:rsidR="00352F59" w:rsidRDefault="00352F5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7.855,44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52202D" w14:textId="77777777" w:rsidR="00352F59" w:rsidRDefault="00352F5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-0,4</w:t>
            </w:r>
          </w:p>
        </w:tc>
      </w:tr>
      <w:tr w:rsidR="003B2BB1" w14:paraId="5111C869" w14:textId="77777777" w:rsidTr="00D11523">
        <w:trPr>
          <w:trHeight w:val="15"/>
        </w:trPr>
        <w:tc>
          <w:tcPr>
            <w:tcW w:w="45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BADCA9" w14:textId="77777777" w:rsidR="00352F59" w:rsidRDefault="00352F5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B02406" w14:textId="77777777" w:rsidR="00352F59" w:rsidRDefault="00352F5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Treviso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2D1EC" w14:textId="77777777" w:rsidR="00352F59" w:rsidRDefault="00352F5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13.668,82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1C191C" w14:textId="77777777" w:rsidR="00352F59" w:rsidRDefault="00352F5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FC20DD" w14:textId="77777777" w:rsidR="00352F59" w:rsidRDefault="00352F5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75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858205" w14:textId="77777777" w:rsidR="00352F59" w:rsidRDefault="00352F5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Campobasso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9DB74" w14:textId="77777777" w:rsidR="00352F59" w:rsidRDefault="00352F5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7.787,24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C49841" w14:textId="77777777" w:rsidR="00352F59" w:rsidRDefault="00352F5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1,9</w:t>
            </w:r>
          </w:p>
        </w:tc>
      </w:tr>
      <w:tr w:rsidR="003B2BB1" w14:paraId="1E0B7170" w14:textId="77777777" w:rsidTr="00D11523">
        <w:trPr>
          <w:trHeight w:val="15"/>
        </w:trPr>
        <w:tc>
          <w:tcPr>
            <w:tcW w:w="45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423E6F" w14:textId="77777777" w:rsidR="00352F59" w:rsidRDefault="00352F5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61FD72" w14:textId="77777777" w:rsidR="00352F59" w:rsidRDefault="00352F5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Monza e della Brianza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4BF13" w14:textId="77777777" w:rsidR="00352F59" w:rsidRDefault="00352F5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13.375,01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6332BE" w14:textId="77777777" w:rsidR="00352F59" w:rsidRDefault="00352F5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4,4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9E59CC" w14:textId="77777777" w:rsidR="00352F59" w:rsidRDefault="00352F5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76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E7B87B" w14:textId="77777777" w:rsidR="00352F59" w:rsidRDefault="00352F5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Oristano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D2A91" w14:textId="77777777" w:rsidR="00352F59" w:rsidRDefault="00352F5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7.723,58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76B506" w14:textId="77777777" w:rsidR="00352F59" w:rsidRDefault="00352F5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11,8</w:t>
            </w:r>
          </w:p>
        </w:tc>
      </w:tr>
      <w:tr w:rsidR="003B2BB1" w14:paraId="5FD0525F" w14:textId="77777777" w:rsidTr="00D11523">
        <w:trPr>
          <w:trHeight w:val="15"/>
        </w:trPr>
        <w:tc>
          <w:tcPr>
            <w:tcW w:w="45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0B8964" w14:textId="77777777" w:rsidR="00352F59" w:rsidRDefault="00352F5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A2818B" w14:textId="77777777" w:rsidR="00352F59" w:rsidRDefault="00352F5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Pesaro e Urbino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07E86" w14:textId="77777777" w:rsidR="00352F59" w:rsidRDefault="00352F5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13.332,64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12AA08" w14:textId="77777777" w:rsidR="00352F59" w:rsidRDefault="00352F5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11B618" w14:textId="77777777" w:rsidR="00352F59" w:rsidRDefault="00352F5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77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83919B" w14:textId="77777777" w:rsidR="00352F59" w:rsidRDefault="00352F5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Rovigo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5D947" w14:textId="77777777" w:rsidR="00352F59" w:rsidRDefault="00352F5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7.637,26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1D36E9" w14:textId="77777777" w:rsidR="00352F59" w:rsidRDefault="00352F5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2,4</w:t>
            </w:r>
          </w:p>
        </w:tc>
      </w:tr>
      <w:tr w:rsidR="003B2BB1" w14:paraId="481630E1" w14:textId="77777777" w:rsidTr="00D11523">
        <w:trPr>
          <w:trHeight w:val="15"/>
        </w:trPr>
        <w:tc>
          <w:tcPr>
            <w:tcW w:w="45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F4FC86" w14:textId="77777777" w:rsidR="00352F59" w:rsidRDefault="00352F5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887DBE" w14:textId="77777777" w:rsidR="00352F59" w:rsidRDefault="00352F5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Prato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CAC6E" w14:textId="77777777" w:rsidR="00352F59" w:rsidRDefault="00352F5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13.290,94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7FB999" w14:textId="77777777" w:rsidR="00352F59" w:rsidRDefault="00352F5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-7,1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0000EB" w14:textId="77777777" w:rsidR="00352F59" w:rsidRDefault="00352F5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78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300525" w14:textId="77777777" w:rsidR="00352F59" w:rsidRDefault="00352F5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Barletta-Andria-Trani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24B1D" w14:textId="77777777" w:rsidR="00352F59" w:rsidRDefault="00352F5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7.539,91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4855F3" w14:textId="77777777" w:rsidR="00352F59" w:rsidRDefault="00352F5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2,7</w:t>
            </w:r>
          </w:p>
        </w:tc>
      </w:tr>
      <w:tr w:rsidR="003B2BB1" w14:paraId="24DAFB3E" w14:textId="77777777" w:rsidTr="00D11523">
        <w:trPr>
          <w:trHeight w:val="15"/>
        </w:trPr>
        <w:tc>
          <w:tcPr>
            <w:tcW w:w="45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5E0D45" w14:textId="77777777" w:rsidR="00352F59" w:rsidRDefault="00352F5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2FC844" w14:textId="77777777" w:rsidR="00352F59" w:rsidRDefault="00352F5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Siena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29506" w14:textId="77777777" w:rsidR="00352F59" w:rsidRDefault="00352F5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13.249,98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BBC31F" w14:textId="77777777" w:rsidR="00352F59" w:rsidRDefault="00352F5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396217" w14:textId="77777777" w:rsidR="00352F59" w:rsidRDefault="00352F5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79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74E080" w14:textId="77777777" w:rsidR="00352F59" w:rsidRDefault="00352F5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Caltanissetta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567A9" w14:textId="77777777" w:rsidR="00352F59" w:rsidRDefault="00352F5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7.491,41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F6C471" w14:textId="77777777" w:rsidR="00352F59" w:rsidRDefault="00352F5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4,4</w:t>
            </w:r>
          </w:p>
        </w:tc>
      </w:tr>
      <w:tr w:rsidR="003B2BB1" w14:paraId="73720C6F" w14:textId="77777777" w:rsidTr="00D11523">
        <w:trPr>
          <w:trHeight w:val="15"/>
        </w:trPr>
        <w:tc>
          <w:tcPr>
            <w:tcW w:w="45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E54B57" w14:textId="77777777" w:rsidR="00352F59" w:rsidRDefault="00352F5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88564C" w14:textId="77777777" w:rsidR="00352F59" w:rsidRDefault="00352F5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Valle d'Aosta/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Vallée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d'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Aoste</w:t>
            </w:r>
            <w:proofErr w:type="spellEnd"/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367AA" w14:textId="77777777" w:rsidR="00352F59" w:rsidRDefault="00352F5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13.200,30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8CDE98" w14:textId="77777777" w:rsidR="00352F59" w:rsidRDefault="00352F5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-1,8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442E2E" w14:textId="77777777" w:rsidR="00352F59" w:rsidRDefault="00352F5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AC870F" w14:textId="77777777" w:rsidR="00352F59" w:rsidRDefault="00352F5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Palermo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616F3" w14:textId="77777777" w:rsidR="00352F59" w:rsidRDefault="00352F5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7.378,06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6B5394" w14:textId="77777777" w:rsidR="00352F59" w:rsidRDefault="00352F5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0,6</w:t>
            </w:r>
          </w:p>
        </w:tc>
      </w:tr>
      <w:tr w:rsidR="003B2BB1" w14:paraId="0223FF94" w14:textId="77777777" w:rsidTr="00D11523">
        <w:trPr>
          <w:trHeight w:val="15"/>
        </w:trPr>
        <w:tc>
          <w:tcPr>
            <w:tcW w:w="45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53FCF3" w14:textId="77777777" w:rsidR="00352F59" w:rsidRDefault="00352F5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1BF595" w14:textId="77777777" w:rsidR="00352F59" w:rsidRDefault="00352F5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Chieti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91FFC" w14:textId="77777777" w:rsidR="00352F59" w:rsidRDefault="00352F5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13.097,78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3CCBA2" w14:textId="77777777" w:rsidR="00352F59" w:rsidRDefault="00352F5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3,8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5CCB76" w14:textId="77777777" w:rsidR="00352F59" w:rsidRDefault="00352F5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81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F63DE4" w14:textId="77777777" w:rsidR="00352F59" w:rsidRDefault="00352F5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Avellino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12D5F" w14:textId="77777777" w:rsidR="00352F59" w:rsidRDefault="00352F5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7.240,57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264B50" w14:textId="77777777" w:rsidR="00352F59" w:rsidRDefault="00352F5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3,8</w:t>
            </w:r>
          </w:p>
        </w:tc>
      </w:tr>
      <w:tr w:rsidR="003B2BB1" w14:paraId="4FF19837" w14:textId="77777777" w:rsidTr="00D11523">
        <w:trPr>
          <w:trHeight w:val="15"/>
        </w:trPr>
        <w:tc>
          <w:tcPr>
            <w:tcW w:w="45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107721" w14:textId="77777777" w:rsidR="00352F59" w:rsidRDefault="00352F5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B706D5" w14:textId="77777777" w:rsidR="00352F59" w:rsidRDefault="00352F5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Lucca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DDBB1" w14:textId="77777777" w:rsidR="00352F59" w:rsidRDefault="00352F5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13.017,52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31E5A1" w14:textId="77777777" w:rsidR="00352F59" w:rsidRDefault="00352F5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3,1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42FA2C" w14:textId="77777777" w:rsidR="00352F59" w:rsidRDefault="00352F5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82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845C06" w14:textId="77777777" w:rsidR="00352F59" w:rsidRDefault="00352F5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Messina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B3D8E" w14:textId="77777777" w:rsidR="00352F59" w:rsidRDefault="00352F5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7.117,01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052F3A" w14:textId="77777777" w:rsidR="00352F59" w:rsidRDefault="00352F5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-2,2</w:t>
            </w:r>
          </w:p>
        </w:tc>
      </w:tr>
      <w:tr w:rsidR="003B2BB1" w14:paraId="72FF4F97" w14:textId="77777777" w:rsidTr="00D11523">
        <w:trPr>
          <w:trHeight w:val="15"/>
        </w:trPr>
        <w:tc>
          <w:tcPr>
            <w:tcW w:w="45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694F26" w14:textId="77777777" w:rsidR="00352F59" w:rsidRDefault="00352F5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0E1E21" w14:textId="77777777" w:rsidR="00352F59" w:rsidRDefault="00352F5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Bergamo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689BE" w14:textId="77777777" w:rsidR="00352F59" w:rsidRDefault="00352F5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12.843,66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FF1FE2" w14:textId="77777777" w:rsidR="00352F59" w:rsidRDefault="00352F5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76DD1E" w14:textId="77777777" w:rsidR="00352F59" w:rsidRDefault="00352F5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83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0DB4B2" w14:textId="77777777" w:rsidR="00352F59" w:rsidRDefault="00352F5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Brindisi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9E09C" w14:textId="77777777" w:rsidR="00352F59" w:rsidRDefault="00352F5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7.006,01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8AB99B" w14:textId="77777777" w:rsidR="00352F59" w:rsidRDefault="00352F5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1,6</w:t>
            </w:r>
          </w:p>
        </w:tc>
      </w:tr>
      <w:tr w:rsidR="003B2BB1" w14:paraId="6A3F3CD1" w14:textId="77777777" w:rsidTr="00D11523">
        <w:trPr>
          <w:trHeight w:val="15"/>
        </w:trPr>
        <w:tc>
          <w:tcPr>
            <w:tcW w:w="45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9D3D5B" w14:textId="77777777" w:rsidR="00352F59" w:rsidRDefault="00352F5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479C4E" w14:textId="77777777" w:rsidR="00352F59" w:rsidRDefault="00352F5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Novara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44AC8" w14:textId="77777777" w:rsidR="00352F59" w:rsidRDefault="00352F5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12.789,03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F5AA9B" w14:textId="77777777" w:rsidR="00352F59" w:rsidRDefault="00352F5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9ECEE0" w14:textId="77777777" w:rsidR="00352F59" w:rsidRDefault="00352F5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84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736E05" w14:textId="77777777" w:rsidR="00352F59" w:rsidRDefault="00352F5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Latina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09F63" w14:textId="77777777" w:rsidR="00352F59" w:rsidRDefault="00352F5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6.933,84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FF968B" w14:textId="77777777" w:rsidR="00352F59" w:rsidRDefault="00352F5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5,2</w:t>
            </w:r>
          </w:p>
        </w:tc>
      </w:tr>
      <w:tr w:rsidR="003B2BB1" w14:paraId="1128ABB5" w14:textId="77777777" w:rsidTr="00D11523">
        <w:trPr>
          <w:trHeight w:val="15"/>
        </w:trPr>
        <w:tc>
          <w:tcPr>
            <w:tcW w:w="45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0D148A" w14:textId="77777777" w:rsidR="00352F59" w:rsidRDefault="00352F5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D9BA36" w14:textId="77777777" w:rsidR="00352F59" w:rsidRDefault="00352F5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Ravenna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99FC8" w14:textId="77777777" w:rsidR="00352F59" w:rsidRDefault="00352F5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12.133,57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03805E" w14:textId="77777777" w:rsidR="00352F59" w:rsidRDefault="00352F5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605F47" w14:textId="77777777" w:rsidR="00352F59" w:rsidRDefault="00352F5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85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340B6B" w14:textId="77777777" w:rsidR="00352F59" w:rsidRDefault="00352F5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Verbano-Cusio-Ossola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705E8" w14:textId="77777777" w:rsidR="00352F59" w:rsidRDefault="00352F5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6.831,58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9A367A" w14:textId="77777777" w:rsidR="00352F59" w:rsidRDefault="00352F5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-3,2</w:t>
            </w:r>
          </w:p>
        </w:tc>
      </w:tr>
      <w:tr w:rsidR="003B2BB1" w14:paraId="6363DCCC" w14:textId="77777777" w:rsidTr="00D11523">
        <w:trPr>
          <w:trHeight w:val="15"/>
        </w:trPr>
        <w:tc>
          <w:tcPr>
            <w:tcW w:w="45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50055F" w14:textId="77777777" w:rsidR="00352F59" w:rsidRDefault="00352F5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EB020F" w14:textId="77777777" w:rsidR="00352F59" w:rsidRDefault="00352F5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Perugia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AFB39" w14:textId="77777777" w:rsidR="00352F59" w:rsidRDefault="00352F5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12.085,92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44AAA0" w14:textId="77777777" w:rsidR="00352F59" w:rsidRDefault="00352F5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528BB3" w14:textId="77777777" w:rsidR="00352F59" w:rsidRDefault="00352F5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86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C6281E" w14:textId="77777777" w:rsidR="00352F59" w:rsidRDefault="00352F5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Lecce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DFBCA" w14:textId="77777777" w:rsidR="00352F59" w:rsidRDefault="00352F5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6.807,40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B135A6" w14:textId="77777777" w:rsidR="00352F59" w:rsidRDefault="00352F5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0,5</w:t>
            </w:r>
          </w:p>
        </w:tc>
      </w:tr>
      <w:tr w:rsidR="003B2BB1" w14:paraId="3F76D0AB" w14:textId="77777777" w:rsidTr="00D11523">
        <w:trPr>
          <w:trHeight w:val="15"/>
        </w:trPr>
        <w:tc>
          <w:tcPr>
            <w:tcW w:w="45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1A607F" w14:textId="77777777" w:rsidR="00352F59" w:rsidRDefault="00352F5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F49F35" w14:textId="77777777" w:rsidR="00352F59" w:rsidRDefault="00352F5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Biella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CA17F" w14:textId="77777777" w:rsidR="00352F59" w:rsidRDefault="00352F5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12.052,70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1C7EE6" w14:textId="77777777" w:rsidR="00352F59" w:rsidRDefault="00352F5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-0,9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3CF766" w14:textId="77777777" w:rsidR="00352F59" w:rsidRDefault="00352F5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87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EBE696" w14:textId="77777777" w:rsidR="00352F59" w:rsidRDefault="00352F5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Grosseto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9DCDC" w14:textId="77777777" w:rsidR="00352F59" w:rsidRDefault="00352F5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6.735,57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9AD1FE" w14:textId="77777777" w:rsidR="00352F59" w:rsidRDefault="00352F5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0,5</w:t>
            </w:r>
          </w:p>
        </w:tc>
      </w:tr>
      <w:tr w:rsidR="003B2BB1" w14:paraId="4F744222" w14:textId="77777777" w:rsidTr="00D11523">
        <w:trPr>
          <w:trHeight w:val="15"/>
        </w:trPr>
        <w:tc>
          <w:tcPr>
            <w:tcW w:w="45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301054" w14:textId="77777777" w:rsidR="00352F59" w:rsidRDefault="00352F5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EF490B" w14:textId="77777777" w:rsidR="00352F59" w:rsidRDefault="00352F5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Belluno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225BA" w14:textId="77777777" w:rsidR="00352F59" w:rsidRDefault="00352F5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11.862,50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FE3ECB" w14:textId="77777777" w:rsidR="00352F59" w:rsidRDefault="00352F5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BBACB7" w14:textId="77777777" w:rsidR="00352F59" w:rsidRDefault="00352F5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88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DDC072" w14:textId="77777777" w:rsidR="00352F59" w:rsidRDefault="00352F5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Cosenza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CB8B2" w14:textId="77777777" w:rsidR="00352F59" w:rsidRDefault="00352F5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6.708,28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B651FD" w14:textId="77777777" w:rsidR="00352F59" w:rsidRDefault="00352F5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1,7</w:t>
            </w:r>
          </w:p>
        </w:tc>
      </w:tr>
      <w:tr w:rsidR="003B2BB1" w14:paraId="5E3D70B8" w14:textId="77777777" w:rsidTr="00D11523">
        <w:trPr>
          <w:trHeight w:val="15"/>
        </w:trPr>
        <w:tc>
          <w:tcPr>
            <w:tcW w:w="45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19E96B" w14:textId="77777777" w:rsidR="00352F59" w:rsidRDefault="00352F5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1C8A43" w14:textId="77777777" w:rsidR="00352F59" w:rsidRDefault="00352F5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Bari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0DE64" w14:textId="77777777" w:rsidR="00352F59" w:rsidRDefault="00352F5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11.848,91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90890E" w14:textId="77777777" w:rsidR="00352F59" w:rsidRDefault="00352F5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3,7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E6B90D" w14:textId="77777777" w:rsidR="00352F59" w:rsidRDefault="00352F5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89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55EED5" w14:textId="77777777" w:rsidR="00352F59" w:rsidRDefault="00352F5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Vibo Valentia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82350" w14:textId="77777777" w:rsidR="00352F59" w:rsidRDefault="00352F5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6.696,33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2FAE45" w14:textId="77777777" w:rsidR="00352F59" w:rsidRDefault="00352F5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0,7</w:t>
            </w:r>
          </w:p>
        </w:tc>
      </w:tr>
      <w:tr w:rsidR="003B2BB1" w14:paraId="42A4F63C" w14:textId="77777777" w:rsidTr="00D11523">
        <w:trPr>
          <w:trHeight w:val="15"/>
        </w:trPr>
        <w:tc>
          <w:tcPr>
            <w:tcW w:w="45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1A3302" w14:textId="77777777" w:rsidR="00352F59" w:rsidRDefault="00352F5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23D0B4" w14:textId="77777777" w:rsidR="00352F59" w:rsidRDefault="00352F5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Ancona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A88B3" w14:textId="77777777" w:rsidR="00352F59" w:rsidRDefault="00352F5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11.812,17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2ADF71" w14:textId="77777777" w:rsidR="00352F59" w:rsidRDefault="00352F5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3,2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CAD688" w14:textId="77777777" w:rsidR="00352F59" w:rsidRDefault="00352F5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90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94E923" w14:textId="77777777" w:rsidR="00352F59" w:rsidRDefault="00352F5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Caserta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0B35E" w14:textId="77777777" w:rsidR="00352F59" w:rsidRDefault="00352F5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6.694,35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ADD3D8" w14:textId="77777777" w:rsidR="00352F59" w:rsidRDefault="00352F5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7,5</w:t>
            </w:r>
          </w:p>
        </w:tc>
      </w:tr>
      <w:tr w:rsidR="003B2BB1" w14:paraId="2495AFBA" w14:textId="77777777" w:rsidTr="00D11523">
        <w:trPr>
          <w:trHeight w:val="15"/>
        </w:trPr>
        <w:tc>
          <w:tcPr>
            <w:tcW w:w="45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8743CC" w14:textId="77777777" w:rsidR="00352F59" w:rsidRDefault="00352F5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40C771" w14:textId="77777777" w:rsidR="00352F59" w:rsidRDefault="00352F5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Venezia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02E31" w14:textId="77777777" w:rsidR="00352F59" w:rsidRDefault="00352F5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11.650,52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68D61B" w14:textId="77777777" w:rsidR="00352F59" w:rsidRDefault="00352F5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-8,2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EAAE84" w14:textId="77777777" w:rsidR="00352F59" w:rsidRDefault="00352F5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91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35B63A" w14:textId="77777777" w:rsidR="00352F59" w:rsidRDefault="00352F5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Lodi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C925B" w14:textId="77777777" w:rsidR="00352F59" w:rsidRDefault="00352F5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6.678,37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A78B3E" w14:textId="77777777" w:rsidR="00352F59" w:rsidRDefault="00352F5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-4,9</w:t>
            </w:r>
          </w:p>
        </w:tc>
      </w:tr>
      <w:tr w:rsidR="003B2BB1" w14:paraId="1D24EF76" w14:textId="77777777" w:rsidTr="00D11523">
        <w:trPr>
          <w:trHeight w:val="15"/>
        </w:trPr>
        <w:tc>
          <w:tcPr>
            <w:tcW w:w="45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83431F" w14:textId="77777777" w:rsidR="00352F59" w:rsidRDefault="00352F5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38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B2B9DA" w14:textId="77777777" w:rsidR="00352F59" w:rsidRDefault="00352F5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Vercelli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0C5E0" w14:textId="77777777" w:rsidR="00352F59" w:rsidRDefault="00352F5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11.640,12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03E882" w14:textId="77777777" w:rsidR="00352F59" w:rsidRDefault="00352F5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-0,5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FB9DAA" w14:textId="77777777" w:rsidR="00352F59" w:rsidRDefault="00352F5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92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DC65D1" w14:textId="77777777" w:rsidR="00352F59" w:rsidRDefault="00352F5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Imperia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ABB7E" w14:textId="77777777" w:rsidR="00352F59" w:rsidRDefault="00352F5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6.665,26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37D64B" w14:textId="77777777" w:rsidR="00352F59" w:rsidRDefault="00352F5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3,1</w:t>
            </w:r>
          </w:p>
        </w:tc>
      </w:tr>
      <w:tr w:rsidR="003B2BB1" w14:paraId="550DC077" w14:textId="77777777" w:rsidTr="00D11523">
        <w:trPr>
          <w:trHeight w:val="15"/>
        </w:trPr>
        <w:tc>
          <w:tcPr>
            <w:tcW w:w="45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035138" w14:textId="77777777" w:rsidR="00352F59" w:rsidRDefault="00352F5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39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4F9287" w14:textId="77777777" w:rsidR="00352F59" w:rsidRDefault="00352F5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Piacenza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5464B" w14:textId="77777777" w:rsidR="00352F59" w:rsidRDefault="00352F5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11.564,83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5691D3" w14:textId="77777777" w:rsidR="00352F59" w:rsidRDefault="00352F5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6,2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2518AD" w14:textId="77777777" w:rsidR="00352F59" w:rsidRDefault="00352F5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93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309A90" w14:textId="77777777" w:rsidR="00352F59" w:rsidRDefault="00352F5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Taranto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64780" w14:textId="77777777" w:rsidR="00352F59" w:rsidRDefault="00352F5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6.649,34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11D463" w14:textId="77777777" w:rsidR="00352F59" w:rsidRDefault="00352F5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-0,2</w:t>
            </w:r>
          </w:p>
        </w:tc>
      </w:tr>
      <w:tr w:rsidR="003B2BB1" w14:paraId="1B036C2A" w14:textId="77777777" w:rsidTr="00D11523">
        <w:trPr>
          <w:trHeight w:val="15"/>
        </w:trPr>
        <w:tc>
          <w:tcPr>
            <w:tcW w:w="45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9D81A8" w14:textId="77777777" w:rsidR="00352F59" w:rsidRDefault="00352F5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83B724" w14:textId="77777777" w:rsidR="00352F59" w:rsidRDefault="00352F5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Alessandria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5A0E4" w14:textId="77777777" w:rsidR="00352F59" w:rsidRDefault="00352F5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11.494,87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9CDDE7" w14:textId="77777777" w:rsidR="00352F59" w:rsidRDefault="00352F5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F9D177" w14:textId="77777777" w:rsidR="00352F59" w:rsidRDefault="00352F5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94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E5A776" w14:textId="77777777" w:rsidR="00352F59" w:rsidRDefault="00352F5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Sondrio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61CA2" w14:textId="77777777" w:rsidR="00352F59" w:rsidRDefault="00352F5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6.604,60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952042" w14:textId="77777777" w:rsidR="00352F59" w:rsidRDefault="00352F5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-13,0</w:t>
            </w:r>
          </w:p>
        </w:tc>
      </w:tr>
      <w:tr w:rsidR="003B2BB1" w14:paraId="7791BBF4" w14:textId="77777777" w:rsidTr="00D11523">
        <w:trPr>
          <w:trHeight w:val="15"/>
        </w:trPr>
        <w:tc>
          <w:tcPr>
            <w:tcW w:w="45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5935DC" w14:textId="77777777" w:rsidR="00352F59" w:rsidRDefault="00352F5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41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743861" w14:textId="77777777" w:rsidR="00352F59" w:rsidRDefault="00352F5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Brescia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393AB" w14:textId="77777777" w:rsidR="00352F59" w:rsidRDefault="00352F5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11.430,51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64C3F7" w14:textId="77777777" w:rsidR="00352F59" w:rsidRDefault="00352F5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BEA116" w14:textId="77777777" w:rsidR="00352F59" w:rsidRDefault="00352F5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95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36B855" w14:textId="77777777" w:rsidR="00352F59" w:rsidRDefault="00352F5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Reggio Calabria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A91EE" w14:textId="77777777" w:rsidR="00352F59" w:rsidRDefault="00352F5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6.591,84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CD5DBC" w14:textId="77777777" w:rsidR="00352F59" w:rsidRDefault="00352F5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4,1</w:t>
            </w:r>
          </w:p>
        </w:tc>
      </w:tr>
      <w:tr w:rsidR="003B2BB1" w14:paraId="57A78ACC" w14:textId="77777777" w:rsidTr="00D11523">
        <w:trPr>
          <w:trHeight w:val="15"/>
        </w:trPr>
        <w:tc>
          <w:tcPr>
            <w:tcW w:w="45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E4647F" w14:textId="77777777" w:rsidR="00352F59" w:rsidRDefault="00352F5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42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F0227E" w14:textId="77777777" w:rsidR="00352F59" w:rsidRDefault="00352F5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Pisa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82B1E" w14:textId="77777777" w:rsidR="00352F59" w:rsidRDefault="00352F5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11.290,35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4AF497" w14:textId="77777777" w:rsidR="00352F59" w:rsidRDefault="00352F5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9624C3" w14:textId="77777777" w:rsidR="00352F59" w:rsidRDefault="00352F5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96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0D39DC" w14:textId="77777777" w:rsidR="00352F59" w:rsidRDefault="00352F5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Sud Sardegna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191D9" w14:textId="77777777" w:rsidR="00352F59" w:rsidRDefault="00352F5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6.513,93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F52560" w14:textId="77777777" w:rsidR="00352F59" w:rsidRDefault="00352F5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11,3</w:t>
            </w:r>
          </w:p>
        </w:tc>
      </w:tr>
      <w:tr w:rsidR="003B2BB1" w14:paraId="1F86D299" w14:textId="77777777" w:rsidTr="00D11523">
        <w:trPr>
          <w:trHeight w:val="15"/>
        </w:trPr>
        <w:tc>
          <w:tcPr>
            <w:tcW w:w="45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84936B" w14:textId="77777777" w:rsidR="00352F59" w:rsidRDefault="00352F5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43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1856F8" w14:textId="77777777" w:rsidR="00352F59" w:rsidRDefault="00352F5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Macerata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D65E6" w14:textId="77777777" w:rsidR="00352F59" w:rsidRDefault="00352F5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11.058,14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CB016C" w14:textId="77777777" w:rsidR="00352F59" w:rsidRDefault="00352F5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02500B" w14:textId="77777777" w:rsidR="00352F59" w:rsidRDefault="00352F5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97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C59E98" w14:textId="77777777" w:rsidR="00352F59" w:rsidRDefault="00352F5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Foggia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21CF1" w14:textId="77777777" w:rsidR="00352F59" w:rsidRDefault="00352F5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6.483,67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FCF66F" w14:textId="77777777" w:rsidR="00352F59" w:rsidRDefault="00352F5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3,1</w:t>
            </w:r>
          </w:p>
        </w:tc>
      </w:tr>
      <w:tr w:rsidR="003B2BB1" w14:paraId="58161F2B" w14:textId="77777777" w:rsidTr="00D11523">
        <w:trPr>
          <w:trHeight w:val="15"/>
        </w:trPr>
        <w:tc>
          <w:tcPr>
            <w:tcW w:w="45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49FBFF" w14:textId="77777777" w:rsidR="00352F59" w:rsidRDefault="00352F5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44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5512E5" w14:textId="77777777" w:rsidR="00352F59" w:rsidRDefault="00352F5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Mantova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2A9F1" w14:textId="77777777" w:rsidR="00352F59" w:rsidRDefault="00352F5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10.822,42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FE58B8" w14:textId="77777777" w:rsidR="00352F59" w:rsidRDefault="00352F5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9E6055" w14:textId="77777777" w:rsidR="00352F59" w:rsidRDefault="00352F5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98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E2A6C0" w14:textId="77777777" w:rsidR="00352F59" w:rsidRDefault="00352F5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Trapani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3CF9E" w14:textId="77777777" w:rsidR="00352F59" w:rsidRDefault="00352F5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6.361,74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E0BF42" w14:textId="77777777" w:rsidR="00352F59" w:rsidRDefault="00352F5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0,7</w:t>
            </w:r>
          </w:p>
        </w:tc>
      </w:tr>
      <w:tr w:rsidR="003B2BB1" w14:paraId="65A5067C" w14:textId="77777777" w:rsidTr="00D11523">
        <w:trPr>
          <w:trHeight w:val="15"/>
        </w:trPr>
        <w:tc>
          <w:tcPr>
            <w:tcW w:w="45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B68671" w14:textId="77777777" w:rsidR="00352F59" w:rsidRDefault="00352F5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508460" w14:textId="77777777" w:rsidR="00352F59" w:rsidRDefault="00352F5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Arezzo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34338" w14:textId="77777777" w:rsidR="00352F59" w:rsidRDefault="00352F5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10.769,55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66AE5B" w14:textId="77777777" w:rsidR="00352F59" w:rsidRDefault="00352F5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-0,6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3BD24B" w14:textId="77777777" w:rsidR="00352F59" w:rsidRDefault="00352F5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99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FF5D31" w14:textId="77777777" w:rsidR="00352F59" w:rsidRDefault="00352F5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L'Aquila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6E163" w14:textId="77777777" w:rsidR="00352F59" w:rsidRDefault="00352F5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6.281,75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2182D6" w14:textId="77777777" w:rsidR="00352F59" w:rsidRDefault="00352F5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-0,9</w:t>
            </w:r>
          </w:p>
        </w:tc>
      </w:tr>
      <w:tr w:rsidR="003B2BB1" w14:paraId="36E8C423" w14:textId="77777777" w:rsidTr="00D11523">
        <w:trPr>
          <w:trHeight w:val="15"/>
        </w:trPr>
        <w:tc>
          <w:tcPr>
            <w:tcW w:w="45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F6AC7A" w14:textId="77777777" w:rsidR="00352F59" w:rsidRDefault="00352F5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46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43673D" w14:textId="77777777" w:rsidR="00352F59" w:rsidRDefault="00352F5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Pescara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C5B5C" w14:textId="77777777" w:rsidR="00352F59" w:rsidRDefault="00352F5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10.760,31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A9CE36" w14:textId="77777777" w:rsidR="00352F59" w:rsidRDefault="00352F5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58B5C6" w14:textId="77777777" w:rsidR="00352F59" w:rsidRDefault="00352F5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4243B3" w14:textId="77777777" w:rsidR="00352F59" w:rsidRDefault="00352F5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Frosinone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BEA8B" w14:textId="77777777" w:rsidR="00352F59" w:rsidRDefault="00352F5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6.055,31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D19909" w14:textId="77777777" w:rsidR="00352F59" w:rsidRDefault="00352F5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0,4</w:t>
            </w:r>
          </w:p>
        </w:tc>
      </w:tr>
      <w:tr w:rsidR="003B2BB1" w14:paraId="3597A55B" w14:textId="77777777" w:rsidTr="00D11523">
        <w:trPr>
          <w:trHeight w:val="15"/>
        </w:trPr>
        <w:tc>
          <w:tcPr>
            <w:tcW w:w="45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B952B3" w14:textId="77777777" w:rsidR="00352F59" w:rsidRDefault="00352F5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47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A66AA7" w14:textId="77777777" w:rsidR="00352F59" w:rsidRDefault="00352F5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Teramo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66966" w14:textId="77777777" w:rsidR="00352F59" w:rsidRDefault="00352F5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10.620,16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165AFF" w14:textId="77777777" w:rsidR="00352F59" w:rsidRDefault="00352F5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ADECE3" w14:textId="77777777" w:rsidR="00352F59" w:rsidRDefault="00352F5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658ADE" w14:textId="77777777" w:rsidR="00352F59" w:rsidRDefault="00352F5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Nuoro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D4EA6" w14:textId="77777777" w:rsidR="00352F59" w:rsidRDefault="00352F5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5.991,62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0F14A4" w14:textId="77777777" w:rsidR="00352F59" w:rsidRDefault="00352F5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2,9</w:t>
            </w:r>
          </w:p>
        </w:tc>
      </w:tr>
      <w:tr w:rsidR="003B2BB1" w14:paraId="6024E561" w14:textId="77777777" w:rsidTr="00D11523">
        <w:trPr>
          <w:trHeight w:val="15"/>
        </w:trPr>
        <w:tc>
          <w:tcPr>
            <w:tcW w:w="45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AF5C5E" w14:textId="77777777" w:rsidR="00352F59" w:rsidRDefault="00352F5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77407E" w14:textId="77777777" w:rsidR="00352F59" w:rsidRDefault="00352F5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Ascoli Piceno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1DA0C" w14:textId="77777777" w:rsidR="00352F59" w:rsidRDefault="00352F5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10.612,07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46C1A6" w14:textId="77777777" w:rsidR="00352F59" w:rsidRDefault="00352F5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7FB521" w14:textId="77777777" w:rsidR="00352F59" w:rsidRDefault="00352F5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5472D4" w14:textId="77777777" w:rsidR="00352F59" w:rsidRDefault="00352F5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Benevento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5FF91" w14:textId="77777777" w:rsidR="00352F59" w:rsidRDefault="00352F5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5.728,95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EA1B44" w14:textId="77777777" w:rsidR="00352F59" w:rsidRDefault="00352F5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1,5</w:t>
            </w:r>
          </w:p>
        </w:tc>
      </w:tr>
      <w:tr w:rsidR="003B2BB1" w14:paraId="02276ABE" w14:textId="77777777" w:rsidTr="00D11523">
        <w:trPr>
          <w:trHeight w:val="15"/>
        </w:trPr>
        <w:tc>
          <w:tcPr>
            <w:tcW w:w="45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80A6D0" w14:textId="77777777" w:rsidR="00352F59" w:rsidRDefault="00352F5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49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8C349C" w14:textId="77777777" w:rsidR="00352F59" w:rsidRDefault="00352F5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Isernia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AFD3F" w14:textId="77777777" w:rsidR="00352F59" w:rsidRDefault="00352F5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10.559,32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6229B0" w14:textId="77777777" w:rsidR="00352F59" w:rsidRDefault="00352F5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E60992" w14:textId="77777777" w:rsidR="00352F59" w:rsidRDefault="00352F5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103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0A0E90" w14:textId="77777777" w:rsidR="00352F59" w:rsidRDefault="00352F5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Pavia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D930F" w14:textId="77777777" w:rsidR="00352F59" w:rsidRDefault="00352F5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5.673,98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5FA41B" w14:textId="77777777" w:rsidR="00352F59" w:rsidRDefault="00352F5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3,7</w:t>
            </w:r>
          </w:p>
        </w:tc>
      </w:tr>
      <w:tr w:rsidR="003B2BB1" w14:paraId="5247C78B" w14:textId="77777777" w:rsidTr="00D11523">
        <w:trPr>
          <w:trHeight w:val="15"/>
        </w:trPr>
        <w:tc>
          <w:tcPr>
            <w:tcW w:w="45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36A0B6" w14:textId="77777777" w:rsidR="00352F59" w:rsidRDefault="00352F5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C04DF8" w14:textId="77777777" w:rsidR="00352F59" w:rsidRDefault="00352F5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Livorno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C0A7F" w14:textId="77777777" w:rsidR="00352F59" w:rsidRDefault="00352F5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10.321,11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AB7717" w14:textId="77777777" w:rsidR="00352F59" w:rsidRDefault="00352F5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5,9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0475BD" w14:textId="77777777" w:rsidR="00352F59" w:rsidRDefault="00352F5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104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2598F8" w14:textId="77777777" w:rsidR="00352F59" w:rsidRDefault="00352F5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Enna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A3C9C" w14:textId="77777777" w:rsidR="00352F59" w:rsidRDefault="00352F5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5.557,75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A3F055" w14:textId="77777777" w:rsidR="00352F59" w:rsidRDefault="00352F5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8,8</w:t>
            </w:r>
          </w:p>
        </w:tc>
      </w:tr>
      <w:tr w:rsidR="003B2BB1" w14:paraId="0F8165C1" w14:textId="77777777" w:rsidTr="00D11523">
        <w:trPr>
          <w:trHeight w:val="15"/>
        </w:trPr>
        <w:tc>
          <w:tcPr>
            <w:tcW w:w="45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BEF118" w14:textId="77777777" w:rsidR="00352F59" w:rsidRDefault="00352F5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51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33F825" w14:textId="77777777" w:rsidR="00352F59" w:rsidRDefault="00352F5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Ragusa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34F6D" w14:textId="77777777" w:rsidR="00352F59" w:rsidRDefault="00352F5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10.268,88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CAD3F9" w14:textId="77777777" w:rsidR="00352F59" w:rsidRDefault="00352F5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5,8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32ED52" w14:textId="77777777" w:rsidR="00352F59" w:rsidRDefault="00352F5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C731EA" w14:textId="77777777" w:rsidR="00352F59" w:rsidRDefault="00352F5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Agrigento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2B0A7" w14:textId="77777777" w:rsidR="00352F59" w:rsidRDefault="00352F5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5.337,89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CFDDEC" w14:textId="77777777" w:rsidR="00352F59" w:rsidRDefault="00352F5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7,5</w:t>
            </w:r>
          </w:p>
        </w:tc>
      </w:tr>
      <w:tr w:rsidR="003B2BB1" w14:paraId="29F73290" w14:textId="77777777" w:rsidTr="00D11523">
        <w:trPr>
          <w:trHeight w:val="15"/>
        </w:trPr>
        <w:tc>
          <w:tcPr>
            <w:tcW w:w="45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29475F" w14:textId="77777777" w:rsidR="00352F59" w:rsidRDefault="00352F5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52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A3F26F" w14:textId="77777777" w:rsidR="00352F59" w:rsidRDefault="00352F5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Savona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86DF6" w14:textId="77777777" w:rsidR="00352F59" w:rsidRDefault="00352F5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10.215,21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BF1D7B" w14:textId="77777777" w:rsidR="00352F59" w:rsidRDefault="00352F5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14,4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DACA7B" w14:textId="77777777" w:rsidR="00352F59" w:rsidRDefault="00352F5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106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969F82" w14:textId="77777777" w:rsidR="00352F59" w:rsidRDefault="00352F5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Viterbo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21B5C" w14:textId="77777777" w:rsidR="00352F59" w:rsidRDefault="00352F5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4.062,25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909029" w14:textId="77777777" w:rsidR="00352F59" w:rsidRDefault="00352F5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0,8</w:t>
            </w:r>
          </w:p>
        </w:tc>
      </w:tr>
      <w:tr w:rsidR="003B2BB1" w14:paraId="2977B420" w14:textId="77777777" w:rsidTr="00D11523">
        <w:trPr>
          <w:trHeight w:val="15"/>
        </w:trPr>
        <w:tc>
          <w:tcPr>
            <w:tcW w:w="45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5B8499" w14:textId="77777777" w:rsidR="00352F59" w:rsidRDefault="00352F5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53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FAA398" w14:textId="77777777" w:rsidR="00352F59" w:rsidRDefault="00352F5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Lecco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2D908" w14:textId="77777777" w:rsidR="00352F59" w:rsidRDefault="00352F5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10.131,24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2CE770" w14:textId="77777777" w:rsidR="00352F59" w:rsidRDefault="00352F5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-0,5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B7A43B" w14:textId="77777777" w:rsidR="00352F59" w:rsidRDefault="00352F5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243EAE" w14:textId="77777777" w:rsidR="00352F59" w:rsidRDefault="00352F5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Rieti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56B7B" w14:textId="77777777" w:rsidR="00352F59" w:rsidRDefault="00352F5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3.317,55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793875" w14:textId="77777777" w:rsidR="00352F59" w:rsidRDefault="00352F5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7,2</w:t>
            </w:r>
          </w:p>
        </w:tc>
      </w:tr>
      <w:tr w:rsidR="003B2BB1" w14:paraId="35E6C67F" w14:textId="77777777" w:rsidTr="00D11523">
        <w:trPr>
          <w:trHeight w:val="15"/>
        </w:trPr>
        <w:tc>
          <w:tcPr>
            <w:tcW w:w="4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45FE5F" w14:textId="77777777" w:rsidR="00352F59" w:rsidRDefault="00352F5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54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3C7F0B" w14:textId="77777777" w:rsidR="00352F59" w:rsidRDefault="00352F5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Matera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E29EA3" w14:textId="77777777" w:rsidR="00352F59" w:rsidRDefault="00352F5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10.044,88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ECC4A8" w14:textId="77777777" w:rsidR="00352F59" w:rsidRDefault="00352F5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3,9</w:t>
            </w:r>
          </w:p>
        </w:tc>
        <w:tc>
          <w:tcPr>
            <w:tcW w:w="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413B06" w14:textId="77777777" w:rsidR="00352F59" w:rsidRDefault="00352F59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820E6E" w14:textId="77777777" w:rsidR="00352F59" w:rsidRDefault="00352F59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ITALIA</w:t>
            </w:r>
          </w:p>
        </w:tc>
        <w:tc>
          <w:tcPr>
            <w:tcW w:w="10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703CBF" w14:textId="77777777" w:rsidR="00352F59" w:rsidRDefault="00352F5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12.473,20</w:t>
            </w:r>
          </w:p>
        </w:tc>
        <w:tc>
          <w:tcPr>
            <w:tcW w:w="13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D73A5D" w14:textId="77777777" w:rsidR="00352F59" w:rsidRDefault="00352F5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2,5</w:t>
            </w:r>
          </w:p>
        </w:tc>
      </w:tr>
    </w:tbl>
    <w:p w14:paraId="027AD808" w14:textId="0595F6C5" w:rsidR="00935F36" w:rsidRDefault="00352F59" w:rsidP="004012A3">
      <w:pPr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352F59">
        <w:rPr>
          <w:rFonts w:asciiTheme="minorHAnsi" w:hAnsiTheme="minorHAnsi" w:cstheme="minorHAnsi"/>
          <w:b/>
          <w:bCs/>
          <w:sz w:val="18"/>
          <w:szCs w:val="18"/>
        </w:rPr>
        <w:t>Fonte: Centro Studi Tagliacarne</w:t>
      </w:r>
      <w:r w:rsidR="00381DCF">
        <w:rPr>
          <w:rFonts w:asciiTheme="minorHAnsi" w:hAnsiTheme="minorHAnsi" w:cstheme="minorHAnsi"/>
          <w:b/>
          <w:bCs/>
          <w:sz w:val="18"/>
          <w:szCs w:val="18"/>
        </w:rPr>
        <w:t>-</w:t>
      </w:r>
      <w:r w:rsidR="00381DCF" w:rsidRPr="00352F59">
        <w:rPr>
          <w:rFonts w:asciiTheme="minorHAnsi" w:hAnsiTheme="minorHAnsi" w:cstheme="minorHAnsi"/>
          <w:b/>
          <w:bCs/>
          <w:sz w:val="18"/>
          <w:szCs w:val="18"/>
        </w:rPr>
        <w:t>Unioncamere</w:t>
      </w:r>
    </w:p>
    <w:p w14:paraId="65288F3F" w14:textId="77777777" w:rsidR="00935F36" w:rsidRDefault="00935F36">
      <w:pPr>
        <w:rPr>
          <w:rFonts w:asciiTheme="minorHAnsi" w:hAnsiTheme="minorHAnsi" w:cstheme="minorHAnsi"/>
          <w:b/>
          <w:bCs/>
          <w:sz w:val="18"/>
          <w:szCs w:val="18"/>
        </w:rPr>
      </w:pPr>
      <w:r>
        <w:rPr>
          <w:rFonts w:asciiTheme="minorHAnsi" w:hAnsiTheme="minorHAnsi" w:cstheme="minorHAnsi"/>
          <w:b/>
          <w:bCs/>
          <w:sz w:val="18"/>
          <w:szCs w:val="18"/>
        </w:rPr>
        <w:br w:type="page"/>
      </w:r>
    </w:p>
    <w:p w14:paraId="7FFC1A9D" w14:textId="4CFBCEB6" w:rsidR="00352F59" w:rsidRDefault="00352F59" w:rsidP="004012A3">
      <w:pPr>
        <w:jc w:val="both"/>
        <w:rPr>
          <w:rFonts w:asciiTheme="minorHAnsi" w:hAnsiTheme="minorHAnsi" w:cstheme="minorHAnsi"/>
          <w:b/>
          <w:bCs/>
          <w:sz w:val="18"/>
          <w:szCs w:val="18"/>
        </w:rPr>
      </w:pPr>
    </w:p>
    <w:p w14:paraId="51027829" w14:textId="5847BCC2" w:rsidR="000947CD" w:rsidRDefault="000947CD" w:rsidP="000947CD">
      <w:pPr>
        <w:jc w:val="both"/>
        <w:rPr>
          <w:rFonts w:ascii="Calibri" w:hAnsi="Calibri" w:cs="Calibri"/>
          <w:b/>
          <w:bCs/>
          <w:color w:val="000000"/>
          <w:sz w:val="18"/>
          <w:szCs w:val="18"/>
        </w:rPr>
      </w:pPr>
      <w:r>
        <w:rPr>
          <w:rFonts w:ascii="Calibri" w:hAnsi="Calibri" w:cs="Calibri"/>
          <w:b/>
          <w:bCs/>
          <w:color w:val="000000"/>
          <w:sz w:val="18"/>
          <w:szCs w:val="18"/>
        </w:rPr>
        <w:t>Graduatoria delle province/città metropolitane per incidenza percentuale del</w:t>
      </w:r>
      <w:r w:rsidR="00875F3E">
        <w:rPr>
          <w:rFonts w:ascii="Calibri" w:hAnsi="Calibri" w:cs="Calibri"/>
          <w:b/>
          <w:bCs/>
          <w:color w:val="000000"/>
          <w:sz w:val="18"/>
          <w:szCs w:val="18"/>
        </w:rPr>
        <w:t xml:space="preserve"> reddito da lavoro dipendente </w:t>
      </w:r>
      <w:r>
        <w:rPr>
          <w:rFonts w:ascii="Calibri" w:hAnsi="Calibri" w:cs="Calibri"/>
          <w:b/>
          <w:bCs/>
          <w:color w:val="000000"/>
          <w:sz w:val="18"/>
          <w:szCs w:val="18"/>
        </w:rPr>
        <w:t>sul totale del reddito disponibile</w:t>
      </w:r>
      <w:r w:rsidR="00875F3E">
        <w:rPr>
          <w:rStyle w:val="Rimandonotaapidipagina"/>
          <w:rFonts w:ascii="Calibri" w:hAnsi="Calibri" w:cs="Calibri"/>
          <w:b/>
          <w:bCs/>
          <w:color w:val="000000"/>
          <w:sz w:val="18"/>
          <w:szCs w:val="18"/>
        </w:rPr>
        <w:footnoteReference w:id="2"/>
      </w:r>
      <w:r w:rsidR="00E54C89">
        <w:rPr>
          <w:rFonts w:ascii="Calibri" w:hAnsi="Calibri" w:cs="Calibri"/>
          <w:b/>
          <w:bCs/>
          <w:color w:val="000000"/>
          <w:sz w:val="18"/>
          <w:szCs w:val="18"/>
        </w:rPr>
        <w:t>. Anno 2021</w:t>
      </w:r>
    </w:p>
    <w:tbl>
      <w:tblPr>
        <w:tblW w:w="8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3"/>
        <w:gridCol w:w="2520"/>
        <w:gridCol w:w="1167"/>
        <w:gridCol w:w="443"/>
        <w:gridCol w:w="2520"/>
        <w:gridCol w:w="1167"/>
      </w:tblGrid>
      <w:tr w:rsidR="00875F3E" w14:paraId="4A2EF3DB" w14:textId="77777777" w:rsidTr="00875F3E">
        <w:trPr>
          <w:trHeight w:val="20"/>
        </w:trPr>
        <w:tc>
          <w:tcPr>
            <w:tcW w:w="3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95CAA" w14:textId="77777777" w:rsidR="00875F3E" w:rsidRDefault="00875F3E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POS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64D375" w14:textId="77777777" w:rsidR="00875F3E" w:rsidRDefault="00875F3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PROVINCIA/CITTA' METROPOLITANA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510DFFB" w14:textId="77777777" w:rsidR="00875F3E" w:rsidRDefault="00875F3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INCIDENZE PERCENTUALI</w:t>
            </w:r>
          </w:p>
        </w:tc>
        <w:tc>
          <w:tcPr>
            <w:tcW w:w="3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D8E07" w14:textId="77777777" w:rsidR="00875F3E" w:rsidRDefault="00875F3E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POS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EE8753" w14:textId="77777777" w:rsidR="00875F3E" w:rsidRDefault="00875F3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PROVINCIA/CITTA' METROPOLITANA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CA3A64" w14:textId="77777777" w:rsidR="00875F3E" w:rsidRDefault="00875F3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INCIDENZE PERCENTUALI</w:t>
            </w:r>
          </w:p>
        </w:tc>
      </w:tr>
      <w:tr w:rsidR="00875F3E" w14:paraId="1F7BDDF1" w14:textId="77777777" w:rsidTr="00875F3E">
        <w:trPr>
          <w:trHeight w:val="20"/>
        </w:trPr>
        <w:tc>
          <w:tcPr>
            <w:tcW w:w="3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4DF71F" w14:textId="77777777" w:rsidR="00875F3E" w:rsidRDefault="00875F3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0E1C93" w14:textId="77777777" w:rsidR="00875F3E" w:rsidRDefault="00875F3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Milano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B3C12" w14:textId="77777777" w:rsidR="00875F3E" w:rsidRDefault="00875F3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90,7</w:t>
            </w:r>
          </w:p>
        </w:tc>
        <w:tc>
          <w:tcPr>
            <w:tcW w:w="3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EC645E" w14:textId="77777777" w:rsidR="00875F3E" w:rsidRDefault="00875F3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55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D33E38" w14:textId="77777777" w:rsidR="00875F3E" w:rsidRDefault="00875F3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Catanzaro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06BC8A" w14:textId="77777777" w:rsidR="00875F3E" w:rsidRDefault="00875F3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55,0</w:t>
            </w:r>
          </w:p>
        </w:tc>
      </w:tr>
      <w:tr w:rsidR="00875F3E" w14:paraId="0F6BCD37" w14:textId="77777777" w:rsidTr="00875F3E">
        <w:trPr>
          <w:trHeight w:val="20"/>
        </w:trPr>
        <w:tc>
          <w:tcPr>
            <w:tcW w:w="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FE17ED" w14:textId="77777777" w:rsidR="00875F3E" w:rsidRDefault="00875F3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E8D3D6" w14:textId="77777777" w:rsidR="00875F3E" w:rsidRDefault="00875F3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Roma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39295" w14:textId="77777777" w:rsidR="00875F3E" w:rsidRDefault="00875F3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75,7</w:t>
            </w:r>
          </w:p>
        </w:tc>
        <w:tc>
          <w:tcPr>
            <w:tcW w:w="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EB2FCC" w14:textId="77777777" w:rsidR="00875F3E" w:rsidRDefault="00875F3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56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95A4DD" w14:textId="77777777" w:rsidR="00875F3E" w:rsidRDefault="00875F3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Sassari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E28095" w14:textId="77777777" w:rsidR="00875F3E" w:rsidRDefault="00875F3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54,8</w:t>
            </w:r>
          </w:p>
        </w:tc>
      </w:tr>
      <w:tr w:rsidR="00875F3E" w14:paraId="50FDA7AF" w14:textId="77777777" w:rsidTr="00875F3E">
        <w:trPr>
          <w:trHeight w:val="20"/>
        </w:trPr>
        <w:tc>
          <w:tcPr>
            <w:tcW w:w="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AC7ED6" w14:textId="77777777" w:rsidR="00875F3E" w:rsidRDefault="00875F3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8AB900" w14:textId="77777777" w:rsidR="00875F3E" w:rsidRDefault="00875F3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Vicenza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80600" w14:textId="77777777" w:rsidR="00875F3E" w:rsidRDefault="00875F3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74,2</w:t>
            </w:r>
          </w:p>
        </w:tc>
        <w:tc>
          <w:tcPr>
            <w:tcW w:w="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3AEF09" w14:textId="77777777" w:rsidR="00875F3E" w:rsidRDefault="00875F3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57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F11F95" w14:textId="77777777" w:rsidR="00875F3E" w:rsidRDefault="00875F3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Caltanissetta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5585E0" w14:textId="77777777" w:rsidR="00875F3E" w:rsidRDefault="00875F3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54,8</w:t>
            </w:r>
          </w:p>
        </w:tc>
      </w:tr>
      <w:tr w:rsidR="00875F3E" w14:paraId="5F8E81FC" w14:textId="77777777" w:rsidTr="00875F3E">
        <w:trPr>
          <w:trHeight w:val="20"/>
        </w:trPr>
        <w:tc>
          <w:tcPr>
            <w:tcW w:w="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16BF17" w14:textId="77777777" w:rsidR="00875F3E" w:rsidRDefault="00875F3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AD9904" w14:textId="77777777" w:rsidR="00875F3E" w:rsidRDefault="00875F3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Parma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4091E" w14:textId="77777777" w:rsidR="00875F3E" w:rsidRDefault="00875F3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73,4</w:t>
            </w:r>
          </w:p>
        </w:tc>
        <w:tc>
          <w:tcPr>
            <w:tcW w:w="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6E9580" w14:textId="77777777" w:rsidR="00875F3E" w:rsidRDefault="00875F3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58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69FB90" w14:textId="77777777" w:rsidR="00875F3E" w:rsidRDefault="00875F3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Fermo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E46F4C" w14:textId="77777777" w:rsidR="00875F3E" w:rsidRDefault="00875F3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54,5</w:t>
            </w:r>
          </w:p>
        </w:tc>
      </w:tr>
      <w:tr w:rsidR="00875F3E" w14:paraId="403075E2" w14:textId="77777777" w:rsidTr="00875F3E">
        <w:trPr>
          <w:trHeight w:val="20"/>
        </w:trPr>
        <w:tc>
          <w:tcPr>
            <w:tcW w:w="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1D9668" w14:textId="77777777" w:rsidR="00875F3E" w:rsidRDefault="00875F3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200944" w14:textId="77777777" w:rsidR="00875F3E" w:rsidRDefault="00875F3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Reggio nell'Emilia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06EB7" w14:textId="77777777" w:rsidR="00875F3E" w:rsidRDefault="00875F3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72,7</w:t>
            </w:r>
          </w:p>
        </w:tc>
        <w:tc>
          <w:tcPr>
            <w:tcW w:w="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742372" w14:textId="77777777" w:rsidR="00875F3E" w:rsidRDefault="00875F3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59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809265" w14:textId="77777777" w:rsidR="00875F3E" w:rsidRDefault="00875F3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Salerno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7D1F8F" w14:textId="77777777" w:rsidR="00875F3E" w:rsidRDefault="00875F3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54,5</w:t>
            </w:r>
          </w:p>
        </w:tc>
      </w:tr>
      <w:tr w:rsidR="00875F3E" w14:paraId="09AA706F" w14:textId="77777777" w:rsidTr="00875F3E">
        <w:trPr>
          <w:trHeight w:val="20"/>
        </w:trPr>
        <w:tc>
          <w:tcPr>
            <w:tcW w:w="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273D24" w14:textId="77777777" w:rsidR="00875F3E" w:rsidRDefault="00875F3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613FFB" w14:textId="77777777" w:rsidR="00875F3E" w:rsidRDefault="00875F3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Bolzano/Bozen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058F9" w14:textId="77777777" w:rsidR="00875F3E" w:rsidRDefault="00875F3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72,0</w:t>
            </w:r>
          </w:p>
        </w:tc>
        <w:tc>
          <w:tcPr>
            <w:tcW w:w="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C22BAB" w14:textId="77777777" w:rsidR="00875F3E" w:rsidRDefault="00875F3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11DF1E" w14:textId="77777777" w:rsidR="00875F3E" w:rsidRDefault="00875F3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Catania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A94AE1" w14:textId="77777777" w:rsidR="00875F3E" w:rsidRDefault="00875F3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54,5</w:t>
            </w:r>
          </w:p>
        </w:tc>
      </w:tr>
      <w:tr w:rsidR="00875F3E" w14:paraId="6C03F5C6" w14:textId="77777777" w:rsidTr="00875F3E">
        <w:trPr>
          <w:trHeight w:val="20"/>
        </w:trPr>
        <w:tc>
          <w:tcPr>
            <w:tcW w:w="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A80BDE" w14:textId="77777777" w:rsidR="00875F3E" w:rsidRDefault="00875F3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DC30AB" w14:textId="77777777" w:rsidR="00875F3E" w:rsidRDefault="00875F3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Verona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3F4F9" w14:textId="77777777" w:rsidR="00875F3E" w:rsidRDefault="00875F3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71,8</w:t>
            </w:r>
          </w:p>
        </w:tc>
        <w:tc>
          <w:tcPr>
            <w:tcW w:w="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19E108" w14:textId="77777777" w:rsidR="00875F3E" w:rsidRDefault="00875F3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61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DAAAF3" w14:textId="77777777" w:rsidR="00875F3E" w:rsidRDefault="00875F3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Ascoli Piceno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DD0B36" w14:textId="77777777" w:rsidR="00875F3E" w:rsidRDefault="00875F3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54,4</w:t>
            </w:r>
          </w:p>
        </w:tc>
      </w:tr>
      <w:tr w:rsidR="00875F3E" w14:paraId="0559F1C5" w14:textId="77777777" w:rsidTr="00875F3E">
        <w:trPr>
          <w:trHeight w:val="20"/>
        </w:trPr>
        <w:tc>
          <w:tcPr>
            <w:tcW w:w="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F8A0FE" w14:textId="77777777" w:rsidR="00875F3E" w:rsidRDefault="00875F3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45180C" w14:textId="77777777" w:rsidR="00875F3E" w:rsidRDefault="00875F3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Chieti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8743B" w14:textId="77777777" w:rsidR="00875F3E" w:rsidRDefault="00875F3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71,5</w:t>
            </w:r>
          </w:p>
        </w:tc>
        <w:tc>
          <w:tcPr>
            <w:tcW w:w="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4FB62D" w14:textId="77777777" w:rsidR="00875F3E" w:rsidRDefault="00875F3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62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0CC5C5" w14:textId="77777777" w:rsidR="00875F3E" w:rsidRDefault="00875F3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La Spezia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0C0649" w14:textId="77777777" w:rsidR="00875F3E" w:rsidRDefault="00875F3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53,1</w:t>
            </w:r>
          </w:p>
        </w:tc>
      </w:tr>
      <w:tr w:rsidR="00875F3E" w14:paraId="2A927FB9" w14:textId="77777777" w:rsidTr="00875F3E">
        <w:trPr>
          <w:trHeight w:val="20"/>
        </w:trPr>
        <w:tc>
          <w:tcPr>
            <w:tcW w:w="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9CBE79" w14:textId="77777777" w:rsidR="00875F3E" w:rsidRDefault="00875F3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4412BB" w14:textId="77777777" w:rsidR="00875F3E" w:rsidRDefault="00875F3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Pordenone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F638E" w14:textId="77777777" w:rsidR="00875F3E" w:rsidRDefault="00875F3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71,0</w:t>
            </w:r>
          </w:p>
        </w:tc>
        <w:tc>
          <w:tcPr>
            <w:tcW w:w="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EB0D56" w14:textId="77777777" w:rsidR="00875F3E" w:rsidRDefault="00875F3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63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6B7269" w14:textId="77777777" w:rsidR="00875F3E" w:rsidRDefault="00875F3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Terni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10FBA3" w14:textId="77777777" w:rsidR="00875F3E" w:rsidRDefault="00875F3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52,2</w:t>
            </w:r>
          </w:p>
        </w:tc>
      </w:tr>
      <w:tr w:rsidR="00875F3E" w14:paraId="224851A3" w14:textId="77777777" w:rsidTr="00875F3E">
        <w:trPr>
          <w:trHeight w:val="20"/>
        </w:trPr>
        <w:tc>
          <w:tcPr>
            <w:tcW w:w="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3A9813" w14:textId="77777777" w:rsidR="00875F3E" w:rsidRDefault="00875F3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E8EFC3" w14:textId="77777777" w:rsidR="00875F3E" w:rsidRDefault="00875F3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Modena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2E408" w14:textId="77777777" w:rsidR="00875F3E" w:rsidRDefault="00875F3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70,6</w:t>
            </w:r>
          </w:p>
        </w:tc>
        <w:tc>
          <w:tcPr>
            <w:tcW w:w="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32D8BA" w14:textId="77777777" w:rsidR="00875F3E" w:rsidRDefault="00875F3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64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B13EE6" w14:textId="77777777" w:rsidR="00875F3E" w:rsidRDefault="00875F3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Avellino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C6C389" w14:textId="77777777" w:rsidR="00875F3E" w:rsidRDefault="00875F3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52,0</w:t>
            </w:r>
          </w:p>
        </w:tc>
      </w:tr>
      <w:tr w:rsidR="00875F3E" w14:paraId="2BC89285" w14:textId="77777777" w:rsidTr="00875F3E">
        <w:trPr>
          <w:trHeight w:val="20"/>
        </w:trPr>
        <w:tc>
          <w:tcPr>
            <w:tcW w:w="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709F26" w14:textId="77777777" w:rsidR="00875F3E" w:rsidRDefault="00875F3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9652D7" w14:textId="77777777" w:rsidR="00875F3E" w:rsidRDefault="00875F3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Bologna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4DA5F" w14:textId="77777777" w:rsidR="00875F3E" w:rsidRDefault="00875F3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69,9</w:t>
            </w:r>
          </w:p>
        </w:tc>
        <w:tc>
          <w:tcPr>
            <w:tcW w:w="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6A474D" w14:textId="77777777" w:rsidR="00875F3E" w:rsidRDefault="00875F3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65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3E382E" w14:textId="77777777" w:rsidR="00875F3E" w:rsidRDefault="00875F3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Caserta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FE0313" w14:textId="77777777" w:rsidR="00875F3E" w:rsidRDefault="00875F3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52,0</w:t>
            </w:r>
          </w:p>
        </w:tc>
      </w:tr>
      <w:tr w:rsidR="00875F3E" w14:paraId="028A3A1F" w14:textId="77777777" w:rsidTr="00875F3E">
        <w:trPr>
          <w:trHeight w:val="20"/>
        </w:trPr>
        <w:tc>
          <w:tcPr>
            <w:tcW w:w="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A9CF02" w14:textId="77777777" w:rsidR="00875F3E" w:rsidRDefault="00875F3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776B23" w14:textId="77777777" w:rsidR="00875F3E" w:rsidRDefault="00875F3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Firenze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5F2FC" w14:textId="77777777" w:rsidR="00875F3E" w:rsidRDefault="00875F3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69,6</w:t>
            </w:r>
          </w:p>
        </w:tc>
        <w:tc>
          <w:tcPr>
            <w:tcW w:w="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577C26" w14:textId="77777777" w:rsidR="00875F3E" w:rsidRDefault="00875F3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66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428609" w14:textId="77777777" w:rsidR="00875F3E" w:rsidRDefault="00875F3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Barletta-Andria-Trani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1CE502" w14:textId="77777777" w:rsidR="00875F3E" w:rsidRDefault="00875F3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51,5</w:t>
            </w:r>
          </w:p>
        </w:tc>
      </w:tr>
      <w:tr w:rsidR="00875F3E" w14:paraId="279031CF" w14:textId="77777777" w:rsidTr="00875F3E">
        <w:trPr>
          <w:trHeight w:val="20"/>
        </w:trPr>
        <w:tc>
          <w:tcPr>
            <w:tcW w:w="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E47A2D" w14:textId="77777777" w:rsidR="00875F3E" w:rsidRDefault="00875F3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2FCBB1" w14:textId="77777777" w:rsidR="00875F3E" w:rsidRDefault="00875F3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Trieste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630BD" w14:textId="77777777" w:rsidR="00875F3E" w:rsidRDefault="00875F3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69,2</w:t>
            </w:r>
          </w:p>
        </w:tc>
        <w:tc>
          <w:tcPr>
            <w:tcW w:w="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A89F5A" w14:textId="77777777" w:rsidR="00875F3E" w:rsidRDefault="00875F3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67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F5E742" w14:textId="77777777" w:rsidR="00875F3E" w:rsidRDefault="00875F3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Gorizia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B5A538" w14:textId="77777777" w:rsidR="00875F3E" w:rsidRDefault="00875F3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51,3</w:t>
            </w:r>
          </w:p>
        </w:tc>
      </w:tr>
      <w:tr w:rsidR="00875F3E" w14:paraId="78F83191" w14:textId="77777777" w:rsidTr="00875F3E">
        <w:trPr>
          <w:trHeight w:val="20"/>
        </w:trPr>
        <w:tc>
          <w:tcPr>
            <w:tcW w:w="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D38B38" w14:textId="77777777" w:rsidR="00875F3E" w:rsidRDefault="00875F3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90C5F4" w14:textId="77777777" w:rsidR="00875F3E" w:rsidRDefault="00875F3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Trento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6D69D" w14:textId="77777777" w:rsidR="00875F3E" w:rsidRDefault="00875F3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67,4</w:t>
            </w:r>
          </w:p>
        </w:tc>
        <w:tc>
          <w:tcPr>
            <w:tcW w:w="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642EFC" w14:textId="77777777" w:rsidR="00875F3E" w:rsidRDefault="00875F3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68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6B4D3E" w14:textId="77777777" w:rsidR="00875F3E" w:rsidRDefault="00875F3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Pistoia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7F193D" w14:textId="77777777" w:rsidR="00875F3E" w:rsidRDefault="00875F3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50,7</w:t>
            </w:r>
          </w:p>
        </w:tc>
      </w:tr>
      <w:tr w:rsidR="00875F3E" w14:paraId="389D5818" w14:textId="77777777" w:rsidTr="00875F3E">
        <w:trPr>
          <w:trHeight w:val="20"/>
        </w:trPr>
        <w:tc>
          <w:tcPr>
            <w:tcW w:w="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9283FB" w14:textId="77777777" w:rsidR="00875F3E" w:rsidRDefault="00875F3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DE1B35" w14:textId="77777777" w:rsidR="00875F3E" w:rsidRDefault="00875F3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Treviso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6B717" w14:textId="77777777" w:rsidR="00875F3E" w:rsidRDefault="00875F3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67,1</w:t>
            </w:r>
          </w:p>
        </w:tc>
        <w:tc>
          <w:tcPr>
            <w:tcW w:w="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6ACA58" w14:textId="77777777" w:rsidR="00875F3E" w:rsidRDefault="00875F3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69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E15567" w14:textId="77777777" w:rsidR="00875F3E" w:rsidRDefault="00875F3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Varese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963C8A" w14:textId="77777777" w:rsidR="00875F3E" w:rsidRDefault="00875F3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50,6</w:t>
            </w:r>
          </w:p>
        </w:tc>
      </w:tr>
      <w:tr w:rsidR="00875F3E" w14:paraId="662CE262" w14:textId="77777777" w:rsidTr="00875F3E">
        <w:trPr>
          <w:trHeight w:val="20"/>
        </w:trPr>
        <w:tc>
          <w:tcPr>
            <w:tcW w:w="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496205" w14:textId="77777777" w:rsidR="00875F3E" w:rsidRDefault="00875F3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42105E" w14:textId="77777777" w:rsidR="00875F3E" w:rsidRDefault="00875F3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Cagliari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AA29D" w14:textId="77777777" w:rsidR="00875F3E" w:rsidRDefault="00875F3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67,1</w:t>
            </w:r>
          </w:p>
        </w:tc>
        <w:tc>
          <w:tcPr>
            <w:tcW w:w="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BD5147" w14:textId="77777777" w:rsidR="00875F3E" w:rsidRDefault="00875F3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70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E3EE88" w14:textId="77777777" w:rsidR="00875F3E" w:rsidRDefault="00875F3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Brindisi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4293CD" w14:textId="77777777" w:rsidR="00875F3E" w:rsidRDefault="00875F3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50,6</w:t>
            </w:r>
          </w:p>
        </w:tc>
      </w:tr>
      <w:tr w:rsidR="00875F3E" w14:paraId="5BD39E7F" w14:textId="77777777" w:rsidTr="00875F3E">
        <w:trPr>
          <w:trHeight w:val="20"/>
        </w:trPr>
        <w:tc>
          <w:tcPr>
            <w:tcW w:w="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F5AB4E" w14:textId="77777777" w:rsidR="00875F3E" w:rsidRDefault="00875F3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B9CA26" w14:textId="77777777" w:rsidR="00875F3E" w:rsidRDefault="00875F3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Torino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CBC1E" w14:textId="77777777" w:rsidR="00875F3E" w:rsidRDefault="00875F3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67,1</w:t>
            </w:r>
          </w:p>
        </w:tc>
        <w:tc>
          <w:tcPr>
            <w:tcW w:w="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199A1A" w14:textId="77777777" w:rsidR="00875F3E" w:rsidRDefault="00875F3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71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398AB2" w14:textId="77777777" w:rsidR="00875F3E" w:rsidRDefault="00875F3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Campobasso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8AB1CB" w14:textId="77777777" w:rsidR="00875F3E" w:rsidRDefault="00875F3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50,4</w:t>
            </w:r>
          </w:p>
        </w:tc>
      </w:tr>
      <w:tr w:rsidR="00875F3E" w14:paraId="1F9034C4" w14:textId="77777777" w:rsidTr="00875F3E">
        <w:trPr>
          <w:trHeight w:val="20"/>
        </w:trPr>
        <w:tc>
          <w:tcPr>
            <w:tcW w:w="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746199" w14:textId="77777777" w:rsidR="00875F3E" w:rsidRDefault="00875F3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D12743" w14:textId="77777777" w:rsidR="00875F3E" w:rsidRDefault="00875F3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Genova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C18C5" w14:textId="77777777" w:rsidR="00875F3E" w:rsidRDefault="00875F3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65,4</w:t>
            </w:r>
          </w:p>
        </w:tc>
        <w:tc>
          <w:tcPr>
            <w:tcW w:w="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AF18E8" w14:textId="77777777" w:rsidR="00875F3E" w:rsidRDefault="00875F3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72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5B3FDD" w14:textId="77777777" w:rsidR="00875F3E" w:rsidRDefault="00875F3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Livorno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ADFB59" w14:textId="77777777" w:rsidR="00875F3E" w:rsidRDefault="00875F3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50,0</w:t>
            </w:r>
          </w:p>
        </w:tc>
      </w:tr>
      <w:tr w:rsidR="00875F3E" w14:paraId="0EAEC890" w14:textId="77777777" w:rsidTr="00875F3E">
        <w:trPr>
          <w:trHeight w:val="20"/>
        </w:trPr>
        <w:tc>
          <w:tcPr>
            <w:tcW w:w="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44F5DA" w14:textId="77777777" w:rsidR="00875F3E" w:rsidRDefault="00875F3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98A44E" w14:textId="77777777" w:rsidR="00875F3E" w:rsidRDefault="00875F3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Prato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424C4" w14:textId="77777777" w:rsidR="00875F3E" w:rsidRDefault="00875F3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64,7</w:t>
            </w:r>
          </w:p>
        </w:tc>
        <w:tc>
          <w:tcPr>
            <w:tcW w:w="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636AA3" w14:textId="77777777" w:rsidR="00875F3E" w:rsidRDefault="00875F3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73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FEDDBC" w14:textId="77777777" w:rsidR="00875F3E" w:rsidRDefault="00875F3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Vibo Valentia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8D4C23" w14:textId="77777777" w:rsidR="00875F3E" w:rsidRDefault="00875F3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49,5</w:t>
            </w:r>
          </w:p>
        </w:tc>
      </w:tr>
      <w:tr w:rsidR="00875F3E" w14:paraId="3C7FB555" w14:textId="77777777" w:rsidTr="00875F3E">
        <w:trPr>
          <w:trHeight w:val="20"/>
        </w:trPr>
        <w:tc>
          <w:tcPr>
            <w:tcW w:w="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50FAE0" w14:textId="77777777" w:rsidR="00875F3E" w:rsidRDefault="00875F3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B556EA" w14:textId="77777777" w:rsidR="00875F3E" w:rsidRDefault="00875F3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Pesaro e Urbino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42C4B" w14:textId="77777777" w:rsidR="00875F3E" w:rsidRDefault="00875F3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64,7</w:t>
            </w:r>
          </w:p>
        </w:tc>
        <w:tc>
          <w:tcPr>
            <w:tcW w:w="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B4188F" w14:textId="77777777" w:rsidR="00875F3E" w:rsidRDefault="00875F3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74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1EDB3A" w14:textId="77777777" w:rsidR="00875F3E" w:rsidRDefault="00875F3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Oristano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CCF92A" w14:textId="77777777" w:rsidR="00875F3E" w:rsidRDefault="00875F3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49,5</w:t>
            </w:r>
          </w:p>
        </w:tc>
      </w:tr>
      <w:tr w:rsidR="00875F3E" w14:paraId="28638606" w14:textId="77777777" w:rsidTr="00875F3E">
        <w:trPr>
          <w:trHeight w:val="20"/>
        </w:trPr>
        <w:tc>
          <w:tcPr>
            <w:tcW w:w="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5C63DC" w14:textId="77777777" w:rsidR="00875F3E" w:rsidRDefault="00875F3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6FAA91" w14:textId="77777777" w:rsidR="00875F3E" w:rsidRDefault="00875F3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Novara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F46A0" w14:textId="77777777" w:rsidR="00875F3E" w:rsidRDefault="00875F3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64,5</w:t>
            </w:r>
          </w:p>
        </w:tc>
        <w:tc>
          <w:tcPr>
            <w:tcW w:w="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75730B" w14:textId="77777777" w:rsidR="00875F3E" w:rsidRDefault="00875F3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75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CB3DD9" w14:textId="77777777" w:rsidR="00875F3E" w:rsidRDefault="00875F3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Lecco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1060EE" w14:textId="77777777" w:rsidR="00875F3E" w:rsidRDefault="00875F3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49,3</w:t>
            </w:r>
          </w:p>
        </w:tc>
      </w:tr>
      <w:tr w:rsidR="00875F3E" w14:paraId="5CFB9189" w14:textId="77777777" w:rsidTr="00875F3E">
        <w:trPr>
          <w:trHeight w:val="20"/>
        </w:trPr>
        <w:tc>
          <w:tcPr>
            <w:tcW w:w="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194C74" w14:textId="77777777" w:rsidR="00875F3E" w:rsidRDefault="00875F3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96C16E" w14:textId="77777777" w:rsidR="00875F3E" w:rsidRDefault="00875F3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Padova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750C9" w14:textId="77777777" w:rsidR="00875F3E" w:rsidRDefault="00875F3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64,2</w:t>
            </w:r>
          </w:p>
        </w:tc>
        <w:tc>
          <w:tcPr>
            <w:tcW w:w="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32EEDC" w14:textId="77777777" w:rsidR="00875F3E" w:rsidRDefault="00875F3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76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023E79" w14:textId="77777777" w:rsidR="00875F3E" w:rsidRDefault="00875F3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Como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23658D" w14:textId="77777777" w:rsidR="00875F3E" w:rsidRDefault="00875F3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49,2</w:t>
            </w:r>
          </w:p>
        </w:tc>
      </w:tr>
      <w:tr w:rsidR="00875F3E" w14:paraId="71011BF0" w14:textId="77777777" w:rsidTr="00875F3E">
        <w:trPr>
          <w:trHeight w:val="20"/>
        </w:trPr>
        <w:tc>
          <w:tcPr>
            <w:tcW w:w="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0B2144" w14:textId="77777777" w:rsidR="00875F3E" w:rsidRDefault="00875F3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080824" w14:textId="77777777" w:rsidR="00875F3E" w:rsidRDefault="00875F3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Isernia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D3022" w14:textId="77777777" w:rsidR="00875F3E" w:rsidRDefault="00875F3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64,0</w:t>
            </w:r>
          </w:p>
        </w:tc>
        <w:tc>
          <w:tcPr>
            <w:tcW w:w="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9C6723" w14:textId="77777777" w:rsidR="00875F3E" w:rsidRDefault="00875F3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77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2D7AF0" w14:textId="77777777" w:rsidR="00875F3E" w:rsidRDefault="00875F3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Foggia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D21F22" w14:textId="77777777" w:rsidR="00875F3E" w:rsidRDefault="00875F3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49,2</w:t>
            </w:r>
          </w:p>
        </w:tc>
      </w:tr>
      <w:tr w:rsidR="00875F3E" w14:paraId="68B7493E" w14:textId="77777777" w:rsidTr="00875F3E">
        <w:trPr>
          <w:trHeight w:val="20"/>
        </w:trPr>
        <w:tc>
          <w:tcPr>
            <w:tcW w:w="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99B60E" w14:textId="77777777" w:rsidR="00875F3E" w:rsidRDefault="00875F3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EA1844" w14:textId="77777777" w:rsidR="00875F3E" w:rsidRDefault="00875F3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Bari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1D918" w14:textId="77777777" w:rsidR="00875F3E" w:rsidRDefault="00875F3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63,8</w:t>
            </w:r>
          </w:p>
        </w:tc>
        <w:tc>
          <w:tcPr>
            <w:tcW w:w="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E2593D" w14:textId="77777777" w:rsidR="00875F3E" w:rsidRDefault="00875F3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78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866C1A" w14:textId="77777777" w:rsidR="00875F3E" w:rsidRDefault="00875F3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Palermo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EDED59" w14:textId="77777777" w:rsidR="00875F3E" w:rsidRDefault="00875F3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49,1</w:t>
            </w:r>
          </w:p>
        </w:tc>
      </w:tr>
      <w:tr w:rsidR="00875F3E" w14:paraId="6D9D6EF0" w14:textId="77777777" w:rsidTr="00875F3E">
        <w:trPr>
          <w:trHeight w:val="20"/>
        </w:trPr>
        <w:tc>
          <w:tcPr>
            <w:tcW w:w="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81CE87" w14:textId="77777777" w:rsidR="00875F3E" w:rsidRDefault="00875F3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DCE650" w14:textId="77777777" w:rsidR="00875F3E" w:rsidRDefault="00875F3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Udine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C59A9" w14:textId="77777777" w:rsidR="00875F3E" w:rsidRDefault="00875F3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63,6</w:t>
            </w:r>
          </w:p>
        </w:tc>
        <w:tc>
          <w:tcPr>
            <w:tcW w:w="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8896FD" w14:textId="77777777" w:rsidR="00875F3E" w:rsidRDefault="00875F3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79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1545A6" w14:textId="77777777" w:rsidR="00875F3E" w:rsidRDefault="00875F3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Reggio Calabria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1DADB2" w14:textId="77777777" w:rsidR="00875F3E" w:rsidRDefault="00875F3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48,6</w:t>
            </w:r>
          </w:p>
        </w:tc>
      </w:tr>
      <w:tr w:rsidR="00875F3E" w14:paraId="386EF826" w14:textId="77777777" w:rsidTr="00875F3E">
        <w:trPr>
          <w:trHeight w:val="20"/>
        </w:trPr>
        <w:tc>
          <w:tcPr>
            <w:tcW w:w="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B5CEE5" w14:textId="77777777" w:rsidR="00875F3E" w:rsidRDefault="00875F3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CEFBA3" w14:textId="77777777" w:rsidR="00875F3E" w:rsidRDefault="00875F3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Bergamo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86AE3" w14:textId="77777777" w:rsidR="00875F3E" w:rsidRDefault="00875F3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63,0</w:t>
            </w:r>
          </w:p>
        </w:tc>
        <w:tc>
          <w:tcPr>
            <w:tcW w:w="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497C08" w14:textId="77777777" w:rsidR="00875F3E" w:rsidRDefault="00875F3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27F228" w14:textId="77777777" w:rsidR="00875F3E" w:rsidRDefault="00875F3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Latina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81CBAA" w14:textId="77777777" w:rsidR="00875F3E" w:rsidRDefault="00875F3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48,6</w:t>
            </w:r>
          </w:p>
        </w:tc>
      </w:tr>
      <w:tr w:rsidR="00875F3E" w14:paraId="11F8C94F" w14:textId="77777777" w:rsidTr="00875F3E">
        <w:trPr>
          <w:trHeight w:val="20"/>
        </w:trPr>
        <w:tc>
          <w:tcPr>
            <w:tcW w:w="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3296E9" w14:textId="77777777" w:rsidR="00875F3E" w:rsidRDefault="00875F3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D41899" w14:textId="77777777" w:rsidR="00875F3E" w:rsidRDefault="00875F3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Cuneo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08903" w14:textId="77777777" w:rsidR="00875F3E" w:rsidRDefault="00875F3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63,0</w:t>
            </w:r>
          </w:p>
        </w:tc>
        <w:tc>
          <w:tcPr>
            <w:tcW w:w="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55136E" w14:textId="77777777" w:rsidR="00875F3E" w:rsidRDefault="00875F3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81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D7268C" w14:textId="77777777" w:rsidR="00875F3E" w:rsidRDefault="00875F3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Massa-Carrara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EE9C8E" w14:textId="77777777" w:rsidR="00875F3E" w:rsidRDefault="00875F3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48,4</w:t>
            </w:r>
          </w:p>
        </w:tc>
      </w:tr>
      <w:tr w:rsidR="00875F3E" w14:paraId="25DF83BA" w14:textId="77777777" w:rsidTr="00875F3E">
        <w:trPr>
          <w:trHeight w:val="20"/>
        </w:trPr>
        <w:tc>
          <w:tcPr>
            <w:tcW w:w="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4F8763" w14:textId="77777777" w:rsidR="00875F3E" w:rsidRDefault="00875F3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099078" w14:textId="77777777" w:rsidR="00875F3E" w:rsidRDefault="00875F3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Siena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82B94" w14:textId="77777777" w:rsidR="00875F3E" w:rsidRDefault="00875F3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62,5</w:t>
            </w:r>
          </w:p>
        </w:tc>
        <w:tc>
          <w:tcPr>
            <w:tcW w:w="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AC9A65" w14:textId="77777777" w:rsidR="00875F3E" w:rsidRDefault="00875F3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82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ABCF0F" w14:textId="77777777" w:rsidR="00875F3E" w:rsidRDefault="00875F3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Rimini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335F65" w14:textId="77777777" w:rsidR="00875F3E" w:rsidRDefault="00875F3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48,3</w:t>
            </w:r>
          </w:p>
        </w:tc>
      </w:tr>
      <w:tr w:rsidR="00875F3E" w14:paraId="4D23B887" w14:textId="77777777" w:rsidTr="00875F3E">
        <w:trPr>
          <w:trHeight w:val="20"/>
        </w:trPr>
        <w:tc>
          <w:tcPr>
            <w:tcW w:w="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CD4ED7" w14:textId="77777777" w:rsidR="00875F3E" w:rsidRDefault="00875F3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564089" w14:textId="77777777" w:rsidR="00875F3E" w:rsidRDefault="00875F3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Forlì-Cesena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6849C" w14:textId="77777777" w:rsidR="00875F3E" w:rsidRDefault="00875F3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62,3</w:t>
            </w:r>
          </w:p>
        </w:tc>
        <w:tc>
          <w:tcPr>
            <w:tcW w:w="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4A4164" w14:textId="77777777" w:rsidR="00875F3E" w:rsidRDefault="00875F3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83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BB9423" w14:textId="77777777" w:rsidR="00875F3E" w:rsidRDefault="00875F3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Lecce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2ED165" w14:textId="77777777" w:rsidR="00875F3E" w:rsidRDefault="00875F3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47,8</w:t>
            </w:r>
          </w:p>
        </w:tc>
      </w:tr>
      <w:tr w:rsidR="00875F3E" w14:paraId="13886139" w14:textId="77777777" w:rsidTr="00875F3E">
        <w:trPr>
          <w:trHeight w:val="20"/>
        </w:trPr>
        <w:tc>
          <w:tcPr>
            <w:tcW w:w="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6AECA8" w14:textId="77777777" w:rsidR="00875F3E" w:rsidRDefault="00875F3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05CC2A" w14:textId="77777777" w:rsidR="00875F3E" w:rsidRDefault="00875F3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Monza e della Brianza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626B9" w14:textId="77777777" w:rsidR="00875F3E" w:rsidRDefault="00875F3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61,9</w:t>
            </w:r>
          </w:p>
        </w:tc>
        <w:tc>
          <w:tcPr>
            <w:tcW w:w="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B85B47" w14:textId="77777777" w:rsidR="00875F3E" w:rsidRDefault="00875F3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84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9284FD" w14:textId="77777777" w:rsidR="00875F3E" w:rsidRDefault="00875F3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Cremona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04C1B7" w14:textId="77777777" w:rsidR="00875F3E" w:rsidRDefault="00875F3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47,8</w:t>
            </w:r>
          </w:p>
        </w:tc>
      </w:tr>
      <w:tr w:rsidR="00875F3E" w14:paraId="65274AE7" w14:textId="77777777" w:rsidTr="00875F3E">
        <w:trPr>
          <w:trHeight w:val="20"/>
        </w:trPr>
        <w:tc>
          <w:tcPr>
            <w:tcW w:w="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069614" w14:textId="77777777" w:rsidR="00875F3E" w:rsidRDefault="00875F3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31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B87D52" w14:textId="77777777" w:rsidR="00875F3E" w:rsidRDefault="00875F3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Ragusa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C769A" w14:textId="77777777" w:rsidR="00875F3E" w:rsidRDefault="00875F3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61,8</w:t>
            </w:r>
          </w:p>
        </w:tc>
        <w:tc>
          <w:tcPr>
            <w:tcW w:w="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4EB42E" w14:textId="77777777" w:rsidR="00875F3E" w:rsidRDefault="00875F3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85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634F6E" w14:textId="77777777" w:rsidR="00875F3E" w:rsidRDefault="00875F3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Taranto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EB1F93" w14:textId="77777777" w:rsidR="00875F3E" w:rsidRDefault="00875F3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47,8</w:t>
            </w:r>
          </w:p>
        </w:tc>
      </w:tr>
      <w:tr w:rsidR="00875F3E" w14:paraId="12EDD4D1" w14:textId="77777777" w:rsidTr="00875F3E">
        <w:trPr>
          <w:trHeight w:val="20"/>
        </w:trPr>
        <w:tc>
          <w:tcPr>
            <w:tcW w:w="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716D77" w14:textId="77777777" w:rsidR="00875F3E" w:rsidRDefault="00875F3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32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813723" w14:textId="77777777" w:rsidR="00875F3E" w:rsidRDefault="00875F3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Lucca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D0970" w14:textId="77777777" w:rsidR="00875F3E" w:rsidRDefault="00875F3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61,7</w:t>
            </w:r>
          </w:p>
        </w:tc>
        <w:tc>
          <w:tcPr>
            <w:tcW w:w="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CFF1B7" w14:textId="77777777" w:rsidR="00875F3E" w:rsidRDefault="00875F3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86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78E621" w14:textId="77777777" w:rsidR="00875F3E" w:rsidRDefault="00875F3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Cosenza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214200" w14:textId="77777777" w:rsidR="00875F3E" w:rsidRDefault="00875F3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47,2</w:t>
            </w:r>
          </w:p>
        </w:tc>
      </w:tr>
      <w:tr w:rsidR="00875F3E" w14:paraId="761DAF0A" w14:textId="77777777" w:rsidTr="00875F3E">
        <w:trPr>
          <w:trHeight w:val="20"/>
        </w:trPr>
        <w:tc>
          <w:tcPr>
            <w:tcW w:w="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0A0F19" w14:textId="77777777" w:rsidR="00875F3E" w:rsidRDefault="00875F3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33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F1FC43" w14:textId="77777777" w:rsidR="00875F3E" w:rsidRDefault="00875F3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Teramo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7696F" w14:textId="77777777" w:rsidR="00875F3E" w:rsidRDefault="00875F3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61,5</w:t>
            </w:r>
          </w:p>
        </w:tc>
        <w:tc>
          <w:tcPr>
            <w:tcW w:w="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44B206" w14:textId="77777777" w:rsidR="00875F3E" w:rsidRDefault="00875F3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87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6E5CD5" w14:textId="77777777" w:rsidR="00875F3E" w:rsidRDefault="00875F3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Asti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EC2A3F" w14:textId="77777777" w:rsidR="00875F3E" w:rsidRDefault="00875F3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46,6</w:t>
            </w:r>
          </w:p>
        </w:tc>
      </w:tr>
      <w:tr w:rsidR="00875F3E" w14:paraId="207654D1" w14:textId="77777777" w:rsidTr="00875F3E">
        <w:trPr>
          <w:trHeight w:val="20"/>
        </w:trPr>
        <w:tc>
          <w:tcPr>
            <w:tcW w:w="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D11202" w14:textId="77777777" w:rsidR="00875F3E" w:rsidRDefault="00875F3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34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ACCED6" w14:textId="77777777" w:rsidR="00875F3E" w:rsidRDefault="00875F3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Perugia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7C82D" w14:textId="77777777" w:rsidR="00875F3E" w:rsidRDefault="00875F3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61,5</w:t>
            </w:r>
          </w:p>
        </w:tc>
        <w:tc>
          <w:tcPr>
            <w:tcW w:w="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17376C" w14:textId="77777777" w:rsidR="00875F3E" w:rsidRDefault="00875F3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88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B5F23E" w14:textId="77777777" w:rsidR="00875F3E" w:rsidRDefault="00875F3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Frosinone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1AFD5B" w14:textId="77777777" w:rsidR="00875F3E" w:rsidRDefault="00875F3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46,2</w:t>
            </w:r>
          </w:p>
        </w:tc>
      </w:tr>
      <w:tr w:rsidR="00875F3E" w14:paraId="02C35854" w14:textId="77777777" w:rsidTr="00875F3E">
        <w:trPr>
          <w:trHeight w:val="20"/>
        </w:trPr>
        <w:tc>
          <w:tcPr>
            <w:tcW w:w="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A097B6" w14:textId="77777777" w:rsidR="00875F3E" w:rsidRDefault="00875F3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E90D64" w14:textId="77777777" w:rsidR="00875F3E" w:rsidRDefault="00875F3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Pescara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37AF0" w14:textId="77777777" w:rsidR="00875F3E" w:rsidRDefault="00875F3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61,2</w:t>
            </w:r>
          </w:p>
        </w:tc>
        <w:tc>
          <w:tcPr>
            <w:tcW w:w="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801937" w14:textId="77777777" w:rsidR="00875F3E" w:rsidRDefault="00875F3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89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540627" w14:textId="77777777" w:rsidR="00875F3E" w:rsidRDefault="00875F3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Messina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7D08B2" w14:textId="77777777" w:rsidR="00875F3E" w:rsidRDefault="00875F3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45,6</w:t>
            </w:r>
          </w:p>
        </w:tc>
      </w:tr>
      <w:tr w:rsidR="00875F3E" w14:paraId="75546207" w14:textId="77777777" w:rsidTr="00875F3E">
        <w:trPr>
          <w:trHeight w:val="20"/>
        </w:trPr>
        <w:tc>
          <w:tcPr>
            <w:tcW w:w="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2042D1" w14:textId="77777777" w:rsidR="00875F3E" w:rsidRDefault="00875F3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36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B01D86" w14:textId="77777777" w:rsidR="00875F3E" w:rsidRDefault="00875F3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Valle d'Aosta/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Vallée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d'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Aoste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9871A" w14:textId="77777777" w:rsidR="00875F3E" w:rsidRDefault="00875F3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61,1</w:t>
            </w:r>
          </w:p>
        </w:tc>
        <w:tc>
          <w:tcPr>
            <w:tcW w:w="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70E018" w14:textId="77777777" w:rsidR="00875F3E" w:rsidRDefault="00875F3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90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519E8E" w14:textId="77777777" w:rsidR="00875F3E" w:rsidRDefault="00875F3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Sud Sardegna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3CA360" w14:textId="77777777" w:rsidR="00875F3E" w:rsidRDefault="00875F3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45,5</w:t>
            </w:r>
          </w:p>
        </w:tc>
      </w:tr>
      <w:tr w:rsidR="00875F3E" w14:paraId="126C4062" w14:textId="77777777" w:rsidTr="00875F3E">
        <w:trPr>
          <w:trHeight w:val="20"/>
        </w:trPr>
        <w:tc>
          <w:tcPr>
            <w:tcW w:w="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41A3AC" w14:textId="77777777" w:rsidR="00875F3E" w:rsidRDefault="00875F3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30E484" w14:textId="77777777" w:rsidR="00875F3E" w:rsidRDefault="00875F3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Ancona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B4611" w14:textId="77777777" w:rsidR="00875F3E" w:rsidRDefault="00875F3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60,5</w:t>
            </w:r>
          </w:p>
        </w:tc>
        <w:tc>
          <w:tcPr>
            <w:tcW w:w="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7BB0CD" w14:textId="77777777" w:rsidR="00875F3E" w:rsidRDefault="00875F3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91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3A6BE8" w14:textId="77777777" w:rsidR="00875F3E" w:rsidRDefault="00875F3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Rovigo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4A8F67" w14:textId="77777777" w:rsidR="00875F3E" w:rsidRDefault="00875F3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45,2</w:t>
            </w:r>
          </w:p>
        </w:tc>
      </w:tr>
      <w:tr w:rsidR="00875F3E" w14:paraId="16CA8377" w14:textId="77777777" w:rsidTr="00875F3E">
        <w:trPr>
          <w:trHeight w:val="20"/>
        </w:trPr>
        <w:tc>
          <w:tcPr>
            <w:tcW w:w="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EE9A89" w14:textId="77777777" w:rsidR="00875F3E" w:rsidRDefault="00875F3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38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AB56AF" w14:textId="77777777" w:rsidR="00875F3E" w:rsidRDefault="00875F3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Siracusa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9340B" w14:textId="77777777" w:rsidR="00875F3E" w:rsidRDefault="00875F3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59,7</w:t>
            </w:r>
          </w:p>
        </w:tc>
        <w:tc>
          <w:tcPr>
            <w:tcW w:w="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BE53DF" w14:textId="77777777" w:rsidR="00875F3E" w:rsidRDefault="00875F3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92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A495F6" w14:textId="77777777" w:rsidR="00875F3E" w:rsidRDefault="00875F3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Savona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19D343" w14:textId="77777777" w:rsidR="00875F3E" w:rsidRDefault="00875F3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45,2</w:t>
            </w:r>
          </w:p>
        </w:tc>
      </w:tr>
      <w:tr w:rsidR="00875F3E" w14:paraId="0873E5D7" w14:textId="77777777" w:rsidTr="00875F3E">
        <w:trPr>
          <w:trHeight w:val="20"/>
        </w:trPr>
        <w:tc>
          <w:tcPr>
            <w:tcW w:w="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2222B3" w14:textId="77777777" w:rsidR="00875F3E" w:rsidRDefault="00875F3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39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9A2F41" w14:textId="77777777" w:rsidR="00875F3E" w:rsidRDefault="00875F3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Crotone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39EC4" w14:textId="77777777" w:rsidR="00875F3E" w:rsidRDefault="00875F3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59,5</w:t>
            </w:r>
          </w:p>
        </w:tc>
        <w:tc>
          <w:tcPr>
            <w:tcW w:w="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BE89FC" w14:textId="77777777" w:rsidR="00875F3E" w:rsidRDefault="00875F3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93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C07F02" w14:textId="77777777" w:rsidR="00875F3E" w:rsidRDefault="00875F3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Trapani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D5503B" w14:textId="77777777" w:rsidR="00875F3E" w:rsidRDefault="00875F3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44,9</w:t>
            </w:r>
          </w:p>
        </w:tc>
      </w:tr>
      <w:tr w:rsidR="00875F3E" w14:paraId="2E0A04C7" w14:textId="77777777" w:rsidTr="00875F3E">
        <w:trPr>
          <w:trHeight w:val="20"/>
        </w:trPr>
        <w:tc>
          <w:tcPr>
            <w:tcW w:w="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452D10" w14:textId="77777777" w:rsidR="00875F3E" w:rsidRDefault="00875F3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DEB55A" w14:textId="77777777" w:rsidR="00875F3E" w:rsidRDefault="00875F3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Matera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FFECF" w14:textId="77777777" w:rsidR="00875F3E" w:rsidRDefault="00875F3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59,1</w:t>
            </w:r>
          </w:p>
        </w:tc>
        <w:tc>
          <w:tcPr>
            <w:tcW w:w="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3F1F1F" w14:textId="77777777" w:rsidR="00875F3E" w:rsidRDefault="00875F3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94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99AC85" w14:textId="77777777" w:rsidR="00875F3E" w:rsidRDefault="00875F3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Enna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7C565D" w14:textId="77777777" w:rsidR="00875F3E" w:rsidRDefault="00875F3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44,7</w:t>
            </w:r>
          </w:p>
        </w:tc>
      </w:tr>
      <w:tr w:rsidR="00875F3E" w14:paraId="04C98275" w14:textId="77777777" w:rsidTr="00875F3E">
        <w:trPr>
          <w:trHeight w:val="20"/>
        </w:trPr>
        <w:tc>
          <w:tcPr>
            <w:tcW w:w="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661BB6" w14:textId="77777777" w:rsidR="00875F3E" w:rsidRDefault="00875F3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41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41F1A7" w14:textId="77777777" w:rsidR="00875F3E" w:rsidRDefault="00875F3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Alessandria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07A05" w14:textId="77777777" w:rsidR="00875F3E" w:rsidRDefault="00875F3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58,9</w:t>
            </w:r>
          </w:p>
        </w:tc>
        <w:tc>
          <w:tcPr>
            <w:tcW w:w="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B5F04E" w14:textId="77777777" w:rsidR="00875F3E" w:rsidRDefault="00875F3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95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D095AF" w14:textId="77777777" w:rsidR="00875F3E" w:rsidRDefault="00875F3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Lodi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0B4101" w14:textId="77777777" w:rsidR="00875F3E" w:rsidRDefault="00875F3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44,0</w:t>
            </w:r>
          </w:p>
        </w:tc>
      </w:tr>
      <w:tr w:rsidR="00875F3E" w14:paraId="44D2BCC1" w14:textId="77777777" w:rsidTr="00875F3E">
        <w:trPr>
          <w:trHeight w:val="20"/>
        </w:trPr>
        <w:tc>
          <w:tcPr>
            <w:tcW w:w="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9E73BC" w14:textId="77777777" w:rsidR="00875F3E" w:rsidRDefault="00875F3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42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CACABA" w14:textId="77777777" w:rsidR="00875F3E" w:rsidRDefault="00875F3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Venezia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03183" w14:textId="77777777" w:rsidR="00875F3E" w:rsidRDefault="00875F3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58,9</w:t>
            </w:r>
          </w:p>
        </w:tc>
        <w:tc>
          <w:tcPr>
            <w:tcW w:w="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0856D1" w14:textId="77777777" w:rsidR="00875F3E" w:rsidRDefault="00875F3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96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F75CCD" w14:textId="77777777" w:rsidR="00875F3E" w:rsidRDefault="00875F3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Nuoro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B00C3F" w14:textId="77777777" w:rsidR="00875F3E" w:rsidRDefault="00875F3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43,1</w:t>
            </w:r>
          </w:p>
        </w:tc>
      </w:tr>
      <w:tr w:rsidR="00875F3E" w14:paraId="5BABD821" w14:textId="77777777" w:rsidTr="00875F3E">
        <w:trPr>
          <w:trHeight w:val="20"/>
        </w:trPr>
        <w:tc>
          <w:tcPr>
            <w:tcW w:w="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A01938" w14:textId="77777777" w:rsidR="00875F3E" w:rsidRDefault="00875F3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43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F462C5" w14:textId="77777777" w:rsidR="00875F3E" w:rsidRDefault="00875F3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Brescia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DE8D9" w14:textId="77777777" w:rsidR="00875F3E" w:rsidRDefault="00875F3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58,7</w:t>
            </w:r>
          </w:p>
        </w:tc>
        <w:tc>
          <w:tcPr>
            <w:tcW w:w="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5A9909" w14:textId="77777777" w:rsidR="00875F3E" w:rsidRDefault="00875F3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97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ADBDB1" w14:textId="77777777" w:rsidR="00875F3E" w:rsidRDefault="00875F3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Benevento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531DD2" w14:textId="77777777" w:rsidR="00875F3E" w:rsidRDefault="00875F3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43,0</w:t>
            </w:r>
          </w:p>
        </w:tc>
      </w:tr>
      <w:tr w:rsidR="00875F3E" w14:paraId="06B55144" w14:textId="77777777" w:rsidTr="00875F3E">
        <w:trPr>
          <w:trHeight w:val="20"/>
        </w:trPr>
        <w:tc>
          <w:tcPr>
            <w:tcW w:w="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8F57D5" w14:textId="77777777" w:rsidR="00875F3E" w:rsidRDefault="00875F3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44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296B29" w14:textId="77777777" w:rsidR="00875F3E" w:rsidRDefault="00875F3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Vercelli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0C323" w14:textId="77777777" w:rsidR="00875F3E" w:rsidRDefault="00875F3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58,3</w:t>
            </w:r>
          </w:p>
        </w:tc>
        <w:tc>
          <w:tcPr>
            <w:tcW w:w="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4AD4E2" w14:textId="77777777" w:rsidR="00875F3E" w:rsidRDefault="00875F3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98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D59A4C" w14:textId="77777777" w:rsidR="00875F3E" w:rsidRDefault="00875F3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L'Aquila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8D384B" w14:textId="77777777" w:rsidR="00875F3E" w:rsidRDefault="00875F3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42,7</w:t>
            </w:r>
          </w:p>
        </w:tc>
      </w:tr>
      <w:tr w:rsidR="00875F3E" w14:paraId="4CA86463" w14:textId="77777777" w:rsidTr="00875F3E">
        <w:trPr>
          <w:trHeight w:val="20"/>
        </w:trPr>
        <w:tc>
          <w:tcPr>
            <w:tcW w:w="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FB6422" w14:textId="77777777" w:rsidR="00875F3E" w:rsidRDefault="00875F3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45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3D62A9" w14:textId="77777777" w:rsidR="00875F3E" w:rsidRDefault="00875F3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Pisa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EE668" w14:textId="77777777" w:rsidR="00875F3E" w:rsidRDefault="00875F3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58,1</w:t>
            </w:r>
          </w:p>
        </w:tc>
        <w:tc>
          <w:tcPr>
            <w:tcW w:w="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D9E4BE" w14:textId="77777777" w:rsidR="00875F3E" w:rsidRDefault="00875F3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99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29395F" w14:textId="77777777" w:rsidR="00875F3E" w:rsidRDefault="00875F3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Agrigento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8ABE04" w14:textId="77777777" w:rsidR="00875F3E" w:rsidRDefault="00875F3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42,2</w:t>
            </w:r>
          </w:p>
        </w:tc>
      </w:tr>
      <w:tr w:rsidR="00875F3E" w14:paraId="08DC7EC1" w14:textId="77777777" w:rsidTr="00875F3E">
        <w:trPr>
          <w:trHeight w:val="20"/>
        </w:trPr>
        <w:tc>
          <w:tcPr>
            <w:tcW w:w="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2007FF" w14:textId="77777777" w:rsidR="00875F3E" w:rsidRDefault="00875F3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46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DFC044" w14:textId="77777777" w:rsidR="00875F3E" w:rsidRDefault="00875F3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Biella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FC9A4" w14:textId="77777777" w:rsidR="00875F3E" w:rsidRDefault="00875F3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57,7</w:t>
            </w:r>
          </w:p>
        </w:tc>
        <w:tc>
          <w:tcPr>
            <w:tcW w:w="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4789B9" w14:textId="77777777" w:rsidR="00875F3E" w:rsidRDefault="00875F3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7B3C52" w14:textId="77777777" w:rsidR="00875F3E" w:rsidRDefault="00875F3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Ferrara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C605E2" w14:textId="77777777" w:rsidR="00875F3E" w:rsidRDefault="00875F3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40,9</w:t>
            </w:r>
          </w:p>
        </w:tc>
      </w:tr>
      <w:tr w:rsidR="00875F3E" w14:paraId="5375EAA2" w14:textId="77777777" w:rsidTr="00875F3E">
        <w:trPr>
          <w:trHeight w:val="20"/>
        </w:trPr>
        <w:tc>
          <w:tcPr>
            <w:tcW w:w="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F768D0" w14:textId="77777777" w:rsidR="00875F3E" w:rsidRDefault="00875F3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47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7CBDF7" w14:textId="77777777" w:rsidR="00875F3E" w:rsidRDefault="00875F3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Arezzo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094BB" w14:textId="77777777" w:rsidR="00875F3E" w:rsidRDefault="00875F3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57,5</w:t>
            </w:r>
          </w:p>
        </w:tc>
        <w:tc>
          <w:tcPr>
            <w:tcW w:w="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A6A845" w14:textId="77777777" w:rsidR="00875F3E" w:rsidRDefault="00875F3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922CD7" w14:textId="77777777" w:rsidR="00875F3E" w:rsidRDefault="00875F3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Verbano-Cusio-Ossola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CF22C7" w14:textId="77777777" w:rsidR="00875F3E" w:rsidRDefault="00875F3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38,3</w:t>
            </w:r>
          </w:p>
        </w:tc>
      </w:tr>
      <w:tr w:rsidR="00875F3E" w14:paraId="134BF428" w14:textId="77777777" w:rsidTr="00875F3E">
        <w:trPr>
          <w:trHeight w:val="20"/>
        </w:trPr>
        <w:tc>
          <w:tcPr>
            <w:tcW w:w="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B7277C" w14:textId="77777777" w:rsidR="00875F3E" w:rsidRDefault="00875F3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48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72A9B3" w14:textId="77777777" w:rsidR="00875F3E" w:rsidRDefault="00875F3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Napoli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4F000" w14:textId="77777777" w:rsidR="00875F3E" w:rsidRDefault="00875F3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57,1</w:t>
            </w:r>
          </w:p>
        </w:tc>
        <w:tc>
          <w:tcPr>
            <w:tcW w:w="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D7FDC7" w14:textId="77777777" w:rsidR="00875F3E" w:rsidRDefault="00875F3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2F839A" w14:textId="77777777" w:rsidR="00875F3E" w:rsidRDefault="00875F3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Imperia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D8694A" w14:textId="77777777" w:rsidR="00875F3E" w:rsidRDefault="00875F3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36,9</w:t>
            </w:r>
          </w:p>
        </w:tc>
      </w:tr>
      <w:tr w:rsidR="00875F3E" w14:paraId="7A39D8EB" w14:textId="77777777" w:rsidTr="00875F3E">
        <w:trPr>
          <w:trHeight w:val="20"/>
        </w:trPr>
        <w:tc>
          <w:tcPr>
            <w:tcW w:w="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E265D1" w14:textId="77777777" w:rsidR="00875F3E" w:rsidRDefault="00875F3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49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68E11B" w14:textId="77777777" w:rsidR="00875F3E" w:rsidRDefault="00875F3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Mantova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0D55F" w14:textId="77777777" w:rsidR="00875F3E" w:rsidRDefault="00875F3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57,1</w:t>
            </w:r>
          </w:p>
        </w:tc>
        <w:tc>
          <w:tcPr>
            <w:tcW w:w="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56946C" w14:textId="77777777" w:rsidR="00875F3E" w:rsidRDefault="00875F3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103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88D744" w14:textId="77777777" w:rsidR="00875F3E" w:rsidRDefault="00875F3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Sondrio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B711FD" w14:textId="77777777" w:rsidR="00875F3E" w:rsidRDefault="00875F3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36,6</w:t>
            </w:r>
          </w:p>
        </w:tc>
      </w:tr>
      <w:tr w:rsidR="00875F3E" w14:paraId="2B21BFC2" w14:textId="77777777" w:rsidTr="00875F3E">
        <w:trPr>
          <w:trHeight w:val="20"/>
        </w:trPr>
        <w:tc>
          <w:tcPr>
            <w:tcW w:w="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43B08D" w14:textId="77777777" w:rsidR="00875F3E" w:rsidRDefault="00875F3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D8CA64" w14:textId="77777777" w:rsidR="00875F3E" w:rsidRDefault="00875F3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Macerata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94EDF" w14:textId="77777777" w:rsidR="00875F3E" w:rsidRDefault="00875F3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56,8</w:t>
            </w:r>
          </w:p>
        </w:tc>
        <w:tc>
          <w:tcPr>
            <w:tcW w:w="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B39441" w14:textId="77777777" w:rsidR="00875F3E" w:rsidRDefault="00875F3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104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4B7A40" w14:textId="77777777" w:rsidR="00875F3E" w:rsidRDefault="00875F3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Grosseto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9DADCF" w14:textId="77777777" w:rsidR="00875F3E" w:rsidRDefault="00875F3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35,5</w:t>
            </w:r>
          </w:p>
        </w:tc>
      </w:tr>
      <w:tr w:rsidR="00875F3E" w14:paraId="22D37BB2" w14:textId="77777777" w:rsidTr="00875F3E">
        <w:trPr>
          <w:trHeight w:val="20"/>
        </w:trPr>
        <w:tc>
          <w:tcPr>
            <w:tcW w:w="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C63BFC" w14:textId="77777777" w:rsidR="00875F3E" w:rsidRDefault="00875F3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51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F80976" w14:textId="77777777" w:rsidR="00875F3E" w:rsidRDefault="00875F3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Potenza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FE8AF" w14:textId="77777777" w:rsidR="00875F3E" w:rsidRDefault="00875F3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56,7</w:t>
            </w:r>
          </w:p>
        </w:tc>
        <w:tc>
          <w:tcPr>
            <w:tcW w:w="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DE3BF2" w14:textId="77777777" w:rsidR="00875F3E" w:rsidRDefault="00875F3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AE797F" w14:textId="77777777" w:rsidR="00875F3E" w:rsidRDefault="00875F3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Pavia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77E686" w14:textId="77777777" w:rsidR="00875F3E" w:rsidRDefault="00875F3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35,0</w:t>
            </w:r>
          </w:p>
        </w:tc>
      </w:tr>
      <w:tr w:rsidR="00875F3E" w14:paraId="4E8A0129" w14:textId="77777777" w:rsidTr="00875F3E">
        <w:trPr>
          <w:trHeight w:val="20"/>
        </w:trPr>
        <w:tc>
          <w:tcPr>
            <w:tcW w:w="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3D2D6A" w14:textId="77777777" w:rsidR="00875F3E" w:rsidRDefault="00875F3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52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03F581" w14:textId="77777777" w:rsidR="00875F3E" w:rsidRDefault="00875F3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Belluno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E1FF7" w14:textId="77777777" w:rsidR="00875F3E" w:rsidRDefault="00875F3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56,2</w:t>
            </w:r>
          </w:p>
        </w:tc>
        <w:tc>
          <w:tcPr>
            <w:tcW w:w="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4D3939" w14:textId="77777777" w:rsidR="00875F3E" w:rsidRDefault="00875F3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106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99082A" w14:textId="77777777" w:rsidR="00875F3E" w:rsidRDefault="00875F3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Viterbo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DAFF89" w14:textId="77777777" w:rsidR="00875F3E" w:rsidRDefault="00875F3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27,3</w:t>
            </w:r>
          </w:p>
        </w:tc>
      </w:tr>
      <w:tr w:rsidR="00875F3E" w14:paraId="2FDD9FBE" w14:textId="77777777" w:rsidTr="00875F3E">
        <w:trPr>
          <w:trHeight w:val="20"/>
        </w:trPr>
        <w:tc>
          <w:tcPr>
            <w:tcW w:w="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5B6C4C" w14:textId="77777777" w:rsidR="00875F3E" w:rsidRDefault="00875F3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53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565064" w14:textId="77777777" w:rsidR="00875F3E" w:rsidRDefault="00875F3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Ravenna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6C952" w14:textId="77777777" w:rsidR="00875F3E" w:rsidRDefault="00875F3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55,6</w:t>
            </w:r>
          </w:p>
        </w:tc>
        <w:tc>
          <w:tcPr>
            <w:tcW w:w="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762316" w14:textId="77777777" w:rsidR="00875F3E" w:rsidRDefault="00875F3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2CC3BB" w14:textId="77777777" w:rsidR="00875F3E" w:rsidRDefault="00875F3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Rieti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5DB461" w14:textId="77777777" w:rsidR="00875F3E" w:rsidRDefault="00875F3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23,9</w:t>
            </w:r>
          </w:p>
        </w:tc>
      </w:tr>
      <w:tr w:rsidR="00875F3E" w14:paraId="09B75DB3" w14:textId="77777777" w:rsidTr="00875F3E">
        <w:trPr>
          <w:trHeight w:val="20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45FFD5" w14:textId="77777777" w:rsidR="00875F3E" w:rsidRDefault="00875F3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7476FA" w14:textId="77777777" w:rsidR="00875F3E" w:rsidRDefault="00875F3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Piacenza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05448A" w14:textId="77777777" w:rsidR="00875F3E" w:rsidRDefault="00875F3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55,1</w:t>
            </w:r>
          </w:p>
        </w:tc>
        <w:tc>
          <w:tcPr>
            <w:tcW w:w="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233561" w14:textId="77777777" w:rsidR="00875F3E" w:rsidRDefault="00875F3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C39C82" w14:textId="77777777" w:rsidR="00875F3E" w:rsidRDefault="00875F3E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ITALIA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5811FF" w14:textId="77777777" w:rsidR="00875F3E" w:rsidRDefault="00875F3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63,1</w:t>
            </w:r>
          </w:p>
        </w:tc>
      </w:tr>
    </w:tbl>
    <w:p w14:paraId="6285218F" w14:textId="7E842CF1" w:rsidR="000947CD" w:rsidRDefault="000947CD" w:rsidP="000947CD">
      <w:pPr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352F59">
        <w:rPr>
          <w:rFonts w:asciiTheme="minorHAnsi" w:hAnsiTheme="minorHAnsi" w:cstheme="minorHAnsi"/>
          <w:b/>
          <w:bCs/>
          <w:sz w:val="18"/>
          <w:szCs w:val="18"/>
        </w:rPr>
        <w:t>Fonte: Centro Studi Tagliacarne</w:t>
      </w:r>
      <w:r>
        <w:rPr>
          <w:rFonts w:asciiTheme="minorHAnsi" w:hAnsiTheme="minorHAnsi" w:cstheme="minorHAnsi"/>
          <w:b/>
          <w:bCs/>
          <w:sz w:val="18"/>
          <w:szCs w:val="18"/>
        </w:rPr>
        <w:t>-</w:t>
      </w:r>
      <w:r w:rsidRPr="00352F59">
        <w:rPr>
          <w:rFonts w:asciiTheme="minorHAnsi" w:hAnsiTheme="minorHAnsi" w:cstheme="minorHAnsi"/>
          <w:b/>
          <w:bCs/>
          <w:sz w:val="18"/>
          <w:szCs w:val="18"/>
        </w:rPr>
        <w:t>Unioncamere</w:t>
      </w:r>
    </w:p>
    <w:sectPr w:rsidR="000947CD" w:rsidSect="00C7349E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851" w:right="1559" w:bottom="709" w:left="1559" w:header="720" w:footer="0" w:gutter="0"/>
      <w:pgNumType w:start="1"/>
      <w:cols w:space="720"/>
      <w:titlePg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300552" w14:textId="77777777" w:rsidR="00481566" w:rsidRDefault="00481566">
      <w:r>
        <w:separator/>
      </w:r>
    </w:p>
  </w:endnote>
  <w:endnote w:type="continuationSeparator" w:id="0">
    <w:p w14:paraId="487C5D17" w14:textId="77777777" w:rsidR="00481566" w:rsidRDefault="00481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asa">
    <w:altName w:val="Calibri"/>
    <w:charset w:val="00"/>
    <w:family w:val="auto"/>
    <w:pitch w:val="variable"/>
  </w:font>
  <w:font w:name="Rasa Light">
    <w:altName w:val="Calibri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D2356" w14:textId="27B7A6A3" w:rsidR="00766A11" w:rsidRDefault="00766A11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AA0363">
      <w:rPr>
        <w:noProof/>
      </w:rPr>
      <w:t>2</w:t>
    </w:r>
    <w:r>
      <w:fldChar w:fldCharType="end"/>
    </w:r>
  </w:p>
  <w:tbl>
    <w:tblPr>
      <w:tblW w:w="10485" w:type="dxa"/>
      <w:tblInd w:w="-575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 w:firstRow="0" w:lastRow="0" w:firstColumn="0" w:lastColumn="0" w:noHBand="1" w:noVBand="1"/>
    </w:tblPr>
    <w:tblGrid>
      <w:gridCol w:w="7696"/>
      <w:gridCol w:w="621"/>
      <w:gridCol w:w="606"/>
      <w:gridCol w:w="494"/>
      <w:gridCol w:w="526"/>
      <w:gridCol w:w="542"/>
    </w:tblGrid>
    <w:tr w:rsidR="00FB276B" w:rsidRPr="00FB276B" w14:paraId="48140597" w14:textId="77777777" w:rsidTr="00677FBD">
      <w:tc>
        <w:tcPr>
          <w:tcW w:w="7245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57727443" w14:textId="77777777" w:rsidR="00FB276B" w:rsidRPr="00FB276B" w:rsidRDefault="00FB276B" w:rsidP="00FB276B">
          <w:pPr>
            <w:tabs>
              <w:tab w:val="center" w:pos="4819"/>
              <w:tab w:val="right" w:pos="9638"/>
            </w:tabs>
            <w:rPr>
              <w:rFonts w:ascii="Rasa Light" w:eastAsia="Rasa Light" w:hAnsi="Rasa Light" w:cs="Rasa Light"/>
              <w:b/>
              <w:color w:val="071D49"/>
              <w:sz w:val="20"/>
              <w:szCs w:val="20"/>
              <w:lang w:val="it"/>
            </w:rPr>
          </w:pPr>
          <w:r w:rsidRPr="00FB276B">
            <w:rPr>
              <w:rFonts w:ascii="Rasa Light" w:eastAsia="Rasa Light" w:hAnsi="Rasa Light" w:cs="Rasa Light"/>
              <w:b/>
              <w:color w:val="071D49"/>
              <w:sz w:val="20"/>
              <w:szCs w:val="20"/>
              <w:lang w:val="it"/>
            </w:rPr>
            <w:t>Per ulteriori informazioni:</w:t>
          </w:r>
        </w:p>
        <w:p w14:paraId="5CE31464" w14:textId="77777777" w:rsidR="00FB276B" w:rsidRPr="00FB276B" w:rsidRDefault="00FB276B" w:rsidP="00FB276B">
          <w:pPr>
            <w:tabs>
              <w:tab w:val="center" w:pos="4819"/>
              <w:tab w:val="right" w:pos="9638"/>
            </w:tabs>
            <w:rPr>
              <w:rFonts w:ascii="Rasa Light" w:eastAsia="Rasa Light" w:hAnsi="Rasa Light" w:cs="Rasa Light"/>
              <w:color w:val="071D49"/>
              <w:sz w:val="20"/>
              <w:szCs w:val="20"/>
              <w:lang w:val="it"/>
            </w:rPr>
          </w:pPr>
          <w:r w:rsidRPr="00FB276B">
            <w:rPr>
              <w:rFonts w:ascii="Rasa Light" w:eastAsia="Rasa Light" w:hAnsi="Rasa Light" w:cs="Rasa Light"/>
              <w:color w:val="071D49"/>
              <w:sz w:val="20"/>
              <w:szCs w:val="20"/>
              <w:lang w:val="it"/>
            </w:rPr>
            <w:t xml:space="preserve">Responsabile ufficio stampa e comunicazione </w:t>
          </w:r>
        </w:p>
        <w:p w14:paraId="0E92294E" w14:textId="77777777" w:rsidR="00FB276B" w:rsidRPr="00FB276B" w:rsidRDefault="00FB276B" w:rsidP="00FB276B">
          <w:pPr>
            <w:widowControl w:val="0"/>
            <w:rPr>
              <w:rFonts w:ascii="Rasa Light" w:eastAsia="Rasa Light" w:hAnsi="Rasa Light" w:cs="Rasa Light"/>
              <w:color w:val="071D49"/>
              <w:sz w:val="20"/>
              <w:szCs w:val="20"/>
              <w:lang w:val="it"/>
            </w:rPr>
          </w:pPr>
          <w:r w:rsidRPr="00FB276B">
            <w:rPr>
              <w:rFonts w:ascii="Rasa Light" w:eastAsia="Rasa Light" w:hAnsi="Rasa Light" w:cs="Rasa Light"/>
              <w:color w:val="071D49"/>
              <w:sz w:val="20"/>
              <w:szCs w:val="20"/>
              <w:lang w:val="it"/>
            </w:rPr>
            <w:t xml:space="preserve">Loredana Capuozzo | </w:t>
          </w:r>
          <w:proofErr w:type="spellStart"/>
          <w:r w:rsidRPr="00FB276B">
            <w:rPr>
              <w:rFonts w:ascii="Rasa Light" w:eastAsia="Rasa Light" w:hAnsi="Rasa Light" w:cs="Rasa Light"/>
              <w:color w:val="071D49"/>
              <w:sz w:val="20"/>
              <w:szCs w:val="20"/>
              <w:lang w:val="it"/>
            </w:rPr>
            <w:t>cell</w:t>
          </w:r>
          <w:proofErr w:type="spellEnd"/>
          <w:r w:rsidRPr="00FB276B">
            <w:rPr>
              <w:rFonts w:ascii="Rasa Light" w:eastAsia="Rasa Light" w:hAnsi="Rasa Light" w:cs="Rasa Light"/>
              <w:color w:val="071D49"/>
              <w:sz w:val="20"/>
              <w:szCs w:val="20"/>
              <w:lang w:val="it"/>
            </w:rPr>
            <w:t xml:space="preserve">. 331.6098963 | </w:t>
          </w:r>
          <w:proofErr w:type="gramStart"/>
          <w:r w:rsidRPr="00FB276B">
            <w:rPr>
              <w:rFonts w:ascii="Rasa Light" w:eastAsia="Rasa Light" w:hAnsi="Rasa Light" w:cs="Rasa Light"/>
              <w:color w:val="071D49"/>
              <w:sz w:val="20"/>
              <w:szCs w:val="20"/>
              <w:lang w:val="it"/>
            </w:rPr>
            <w:t>email</w:t>
          </w:r>
          <w:proofErr w:type="gramEnd"/>
          <w:r w:rsidRPr="00FB276B">
            <w:rPr>
              <w:rFonts w:ascii="Rasa Light" w:eastAsia="Rasa Light" w:hAnsi="Rasa Light" w:cs="Rasa Light"/>
              <w:color w:val="071D49"/>
              <w:sz w:val="20"/>
              <w:szCs w:val="20"/>
              <w:lang w:val="it"/>
            </w:rPr>
            <w:t>: loredana.capuozzo@tagliacarne.it</w:t>
          </w:r>
        </w:p>
      </w:tc>
      <w:tc>
        <w:tcPr>
          <w:tcW w:w="585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18475B2C" w14:textId="77777777" w:rsidR="00FB276B" w:rsidRPr="00FB276B" w:rsidRDefault="00000000" w:rsidP="00FB276B">
          <w:pPr>
            <w:widowControl w:val="0"/>
            <w:jc w:val="center"/>
            <w:rPr>
              <w:rFonts w:ascii="Rasa Light" w:eastAsia="Rasa Light" w:hAnsi="Rasa Light" w:cs="Rasa Light"/>
              <w:color w:val="071D49"/>
              <w:sz w:val="20"/>
              <w:szCs w:val="20"/>
              <w:lang w:val="it"/>
            </w:rPr>
          </w:pPr>
          <w:hyperlink r:id="rId1">
            <w:r w:rsidR="00FB276B" w:rsidRPr="00FB276B">
              <w:rPr>
                <w:rFonts w:ascii="Rasa Light" w:eastAsia="Rasa Light" w:hAnsi="Rasa Light" w:cs="Rasa Light"/>
                <w:b/>
                <w:noProof/>
                <w:color w:val="1155CC"/>
                <w:sz w:val="20"/>
                <w:szCs w:val="20"/>
                <w:u w:val="single"/>
              </w:rPr>
              <w:drawing>
                <wp:inline distT="114300" distB="114300" distL="114300" distR="114300" wp14:anchorId="4327543D" wp14:editId="56D76E97">
                  <wp:extent cx="227965" cy="227965"/>
                  <wp:effectExtent l="0" t="0" r="0" b="0"/>
                  <wp:docPr id="398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965" cy="22796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hyperlink>
        </w:p>
      </w:tc>
      <w:tc>
        <w:tcPr>
          <w:tcW w:w="570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0481658E" w14:textId="77777777" w:rsidR="00FB276B" w:rsidRPr="00FB276B" w:rsidRDefault="00000000" w:rsidP="00FB276B">
          <w:pPr>
            <w:widowControl w:val="0"/>
            <w:jc w:val="center"/>
            <w:rPr>
              <w:rFonts w:ascii="Rasa Light" w:eastAsia="Rasa Light" w:hAnsi="Rasa Light" w:cs="Rasa Light"/>
              <w:b/>
              <w:sz w:val="20"/>
              <w:szCs w:val="20"/>
              <w:lang w:val="it"/>
            </w:rPr>
          </w:pPr>
          <w:hyperlink r:id="rId3">
            <w:r w:rsidR="00FB276B" w:rsidRPr="00FB276B">
              <w:rPr>
                <w:rFonts w:ascii="Rasa Light" w:eastAsia="Rasa Light" w:hAnsi="Rasa Light" w:cs="Rasa Light"/>
                <w:b/>
                <w:noProof/>
                <w:color w:val="1155CC"/>
                <w:sz w:val="20"/>
                <w:szCs w:val="20"/>
                <w:u w:val="single"/>
              </w:rPr>
              <w:drawing>
                <wp:inline distT="114300" distB="114300" distL="114300" distR="114300" wp14:anchorId="21BA8D2B" wp14:editId="0CC67D32">
                  <wp:extent cx="199837" cy="199837"/>
                  <wp:effectExtent l="0" t="0" r="0" b="0"/>
                  <wp:docPr id="399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837" cy="19983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hyperlink>
        </w:p>
      </w:tc>
      <w:tc>
        <w:tcPr>
          <w:tcW w:w="465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73219F65" w14:textId="77777777" w:rsidR="00FB276B" w:rsidRPr="00FB276B" w:rsidRDefault="00000000" w:rsidP="00FB276B">
          <w:pPr>
            <w:widowControl w:val="0"/>
            <w:jc w:val="center"/>
            <w:rPr>
              <w:rFonts w:ascii="Rasa Light" w:eastAsia="Rasa Light" w:hAnsi="Rasa Light" w:cs="Rasa Light"/>
              <w:color w:val="071D49"/>
              <w:sz w:val="20"/>
              <w:szCs w:val="20"/>
              <w:lang w:val="it"/>
            </w:rPr>
          </w:pPr>
          <w:hyperlink r:id="rId5">
            <w:r w:rsidR="00FB276B" w:rsidRPr="00FB276B">
              <w:rPr>
                <w:rFonts w:ascii="Rasa Light" w:eastAsia="Rasa Light" w:hAnsi="Rasa Light" w:cs="Rasa Light"/>
                <w:b/>
                <w:noProof/>
                <w:color w:val="1155CC"/>
                <w:sz w:val="20"/>
                <w:szCs w:val="20"/>
                <w:u w:val="single"/>
              </w:rPr>
              <w:drawing>
                <wp:inline distT="114300" distB="114300" distL="114300" distR="114300" wp14:anchorId="35BDA116" wp14:editId="46D98C21">
                  <wp:extent cx="199837" cy="199837"/>
                  <wp:effectExtent l="0" t="0" r="0" b="0"/>
                  <wp:docPr id="400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837" cy="19983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hyperlink>
        </w:p>
      </w:tc>
      <w:tc>
        <w:tcPr>
          <w:tcW w:w="495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6BECE957" w14:textId="77777777" w:rsidR="00FB276B" w:rsidRPr="00FB276B" w:rsidRDefault="00000000" w:rsidP="00FB276B">
          <w:pPr>
            <w:widowControl w:val="0"/>
            <w:jc w:val="center"/>
            <w:rPr>
              <w:rFonts w:ascii="Rasa Light" w:eastAsia="Rasa Light" w:hAnsi="Rasa Light" w:cs="Rasa Light"/>
              <w:color w:val="071D49"/>
              <w:sz w:val="20"/>
              <w:szCs w:val="20"/>
              <w:lang w:val="it"/>
            </w:rPr>
          </w:pPr>
          <w:hyperlink r:id="rId7">
            <w:r w:rsidR="00FB276B" w:rsidRPr="00FB276B">
              <w:rPr>
                <w:rFonts w:ascii="Rasa Light" w:eastAsia="Rasa Light" w:hAnsi="Rasa Light" w:cs="Rasa Light"/>
                <w:b/>
                <w:noProof/>
                <w:color w:val="1155CC"/>
                <w:sz w:val="20"/>
                <w:szCs w:val="20"/>
                <w:u w:val="single"/>
              </w:rPr>
              <w:drawing>
                <wp:inline distT="114300" distB="114300" distL="114300" distR="114300" wp14:anchorId="22E19E3D" wp14:editId="4480523E">
                  <wp:extent cx="194628" cy="200025"/>
                  <wp:effectExtent l="0" t="0" r="0" b="0"/>
                  <wp:docPr id="401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628" cy="2000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hyperlink>
        </w:p>
      </w:tc>
      <w:tc>
        <w:tcPr>
          <w:tcW w:w="510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7AC08DFC" w14:textId="77777777" w:rsidR="00FB276B" w:rsidRPr="00FB276B" w:rsidRDefault="00000000" w:rsidP="00FB276B">
          <w:pPr>
            <w:widowControl w:val="0"/>
            <w:jc w:val="center"/>
            <w:rPr>
              <w:rFonts w:ascii="Rasa Light" w:eastAsia="Rasa Light" w:hAnsi="Rasa Light" w:cs="Rasa Light"/>
              <w:color w:val="071D49"/>
              <w:sz w:val="20"/>
              <w:szCs w:val="20"/>
              <w:lang w:val="it"/>
            </w:rPr>
          </w:pPr>
          <w:hyperlink r:id="rId9">
            <w:r w:rsidR="00FB276B" w:rsidRPr="00FB276B">
              <w:rPr>
                <w:rFonts w:ascii="Rasa Light" w:eastAsia="Rasa Light" w:hAnsi="Rasa Light" w:cs="Rasa Light"/>
                <w:noProof/>
                <w:color w:val="1155CC"/>
                <w:sz w:val="20"/>
                <w:szCs w:val="20"/>
                <w:u w:val="single"/>
              </w:rPr>
              <w:drawing>
                <wp:inline distT="114300" distB="114300" distL="114300" distR="114300" wp14:anchorId="09DFE453" wp14:editId="6D4708C9">
                  <wp:extent cx="194628" cy="194628"/>
                  <wp:effectExtent l="0" t="0" r="0" b="0"/>
                  <wp:docPr id="402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628" cy="19462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hyperlink>
        </w:p>
      </w:tc>
    </w:tr>
  </w:tbl>
  <w:p w14:paraId="0A504BFC" w14:textId="2BFF8424" w:rsidR="002B498E" w:rsidRDefault="002B498E">
    <w:pPr>
      <w:pStyle w:val="LO-normal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center" w:pos="4819"/>
        <w:tab w:val="right" w:pos="9638"/>
      </w:tabs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FD7EB" w14:textId="1D8A11A1" w:rsidR="00766A11" w:rsidRDefault="00766A11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A0303F">
      <w:rPr>
        <w:noProof/>
      </w:rPr>
      <w:t>1</w:t>
    </w:r>
    <w:r>
      <w:fldChar w:fldCharType="end"/>
    </w:r>
  </w:p>
  <w:tbl>
    <w:tblPr>
      <w:tblW w:w="10485" w:type="dxa"/>
      <w:tblInd w:w="-575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 w:firstRow="0" w:lastRow="0" w:firstColumn="0" w:lastColumn="0" w:noHBand="1" w:noVBand="1"/>
    </w:tblPr>
    <w:tblGrid>
      <w:gridCol w:w="259"/>
      <w:gridCol w:w="7079"/>
      <w:gridCol w:w="358"/>
      <w:gridCol w:w="303"/>
      <w:gridCol w:w="318"/>
      <w:gridCol w:w="326"/>
      <w:gridCol w:w="280"/>
      <w:gridCol w:w="411"/>
      <w:gridCol w:w="83"/>
      <w:gridCol w:w="526"/>
      <w:gridCol w:w="141"/>
      <w:gridCol w:w="401"/>
    </w:tblGrid>
    <w:tr w:rsidR="00FB276B" w14:paraId="6C3E47E7" w14:textId="77777777" w:rsidTr="00FB276B">
      <w:tc>
        <w:tcPr>
          <w:tcW w:w="7696" w:type="dxa"/>
          <w:gridSpan w:val="3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0D94FE2A" w14:textId="77777777" w:rsidR="00FB276B" w:rsidRDefault="00FB276B" w:rsidP="00FB276B">
          <w:pPr>
            <w:tabs>
              <w:tab w:val="center" w:pos="4819"/>
              <w:tab w:val="right" w:pos="9638"/>
            </w:tabs>
            <w:rPr>
              <w:rFonts w:ascii="Rasa Light" w:eastAsia="Rasa Light" w:hAnsi="Rasa Light" w:cs="Rasa Light"/>
              <w:b/>
              <w:color w:val="071D49"/>
              <w:sz w:val="20"/>
              <w:szCs w:val="20"/>
            </w:rPr>
          </w:pPr>
          <w:r>
            <w:rPr>
              <w:rFonts w:ascii="Rasa Light" w:eastAsia="Rasa Light" w:hAnsi="Rasa Light" w:cs="Rasa Light"/>
              <w:b/>
              <w:color w:val="071D49"/>
              <w:sz w:val="20"/>
              <w:szCs w:val="20"/>
            </w:rPr>
            <w:t>Per ulteriori informazioni:</w:t>
          </w:r>
        </w:p>
        <w:p w14:paraId="27E7488F" w14:textId="77777777" w:rsidR="00FB276B" w:rsidRDefault="00FB276B" w:rsidP="00FB276B">
          <w:pPr>
            <w:tabs>
              <w:tab w:val="center" w:pos="4819"/>
              <w:tab w:val="right" w:pos="9638"/>
            </w:tabs>
            <w:rPr>
              <w:rFonts w:ascii="Rasa Light" w:eastAsia="Rasa Light" w:hAnsi="Rasa Light" w:cs="Rasa Light"/>
              <w:color w:val="071D49"/>
              <w:sz w:val="20"/>
              <w:szCs w:val="20"/>
            </w:rPr>
          </w:pPr>
          <w:r>
            <w:rPr>
              <w:rFonts w:ascii="Rasa Light" w:eastAsia="Rasa Light" w:hAnsi="Rasa Light" w:cs="Rasa Light"/>
              <w:color w:val="071D49"/>
              <w:sz w:val="20"/>
              <w:szCs w:val="20"/>
            </w:rPr>
            <w:t xml:space="preserve">Responsabile ufficio stampa e comunicazione </w:t>
          </w:r>
        </w:p>
        <w:p w14:paraId="6ED74B5F" w14:textId="77777777" w:rsidR="00FB276B" w:rsidRDefault="00FB276B" w:rsidP="00FB276B">
          <w:pPr>
            <w:widowControl w:val="0"/>
            <w:rPr>
              <w:rFonts w:ascii="Rasa Light" w:eastAsia="Rasa Light" w:hAnsi="Rasa Light" w:cs="Rasa Light"/>
              <w:color w:val="071D49"/>
              <w:sz w:val="20"/>
              <w:szCs w:val="20"/>
            </w:rPr>
          </w:pPr>
          <w:r>
            <w:rPr>
              <w:rFonts w:ascii="Rasa Light" w:eastAsia="Rasa Light" w:hAnsi="Rasa Light" w:cs="Rasa Light"/>
              <w:color w:val="071D49"/>
              <w:sz w:val="20"/>
              <w:szCs w:val="20"/>
            </w:rPr>
            <w:t xml:space="preserve">Loredana Capuozzo | </w:t>
          </w:r>
          <w:proofErr w:type="spellStart"/>
          <w:r>
            <w:rPr>
              <w:rFonts w:ascii="Rasa Light" w:eastAsia="Rasa Light" w:hAnsi="Rasa Light" w:cs="Rasa Light"/>
              <w:color w:val="071D49"/>
              <w:sz w:val="20"/>
              <w:szCs w:val="20"/>
            </w:rPr>
            <w:t>cell</w:t>
          </w:r>
          <w:proofErr w:type="spellEnd"/>
          <w:r>
            <w:rPr>
              <w:rFonts w:ascii="Rasa Light" w:eastAsia="Rasa Light" w:hAnsi="Rasa Light" w:cs="Rasa Light"/>
              <w:color w:val="071D49"/>
              <w:sz w:val="20"/>
              <w:szCs w:val="20"/>
            </w:rPr>
            <w:t xml:space="preserve">. 331.6098963 | </w:t>
          </w:r>
          <w:proofErr w:type="gramStart"/>
          <w:r>
            <w:rPr>
              <w:rFonts w:ascii="Rasa Light" w:eastAsia="Rasa Light" w:hAnsi="Rasa Light" w:cs="Rasa Light"/>
              <w:color w:val="071D49"/>
              <w:sz w:val="20"/>
              <w:szCs w:val="20"/>
            </w:rPr>
            <w:t>email</w:t>
          </w:r>
          <w:proofErr w:type="gramEnd"/>
          <w:r>
            <w:rPr>
              <w:rFonts w:ascii="Rasa Light" w:eastAsia="Rasa Light" w:hAnsi="Rasa Light" w:cs="Rasa Light"/>
              <w:color w:val="071D49"/>
              <w:sz w:val="20"/>
              <w:szCs w:val="20"/>
            </w:rPr>
            <w:t>: loredana.capuozzo@tagliacarne.it</w:t>
          </w:r>
        </w:p>
      </w:tc>
      <w:tc>
        <w:tcPr>
          <w:tcW w:w="621" w:type="dxa"/>
          <w:gridSpan w:val="2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547368E8" w14:textId="77777777" w:rsidR="00FB276B" w:rsidRDefault="00000000" w:rsidP="00FB276B">
          <w:pPr>
            <w:widowControl w:val="0"/>
            <w:jc w:val="center"/>
            <w:rPr>
              <w:rFonts w:ascii="Rasa Light" w:eastAsia="Rasa Light" w:hAnsi="Rasa Light" w:cs="Rasa Light"/>
              <w:color w:val="071D49"/>
              <w:sz w:val="20"/>
              <w:szCs w:val="20"/>
            </w:rPr>
          </w:pPr>
          <w:hyperlink r:id="rId1">
            <w:r w:rsidR="00FB276B">
              <w:rPr>
                <w:rFonts w:ascii="Rasa Light" w:eastAsia="Rasa Light" w:hAnsi="Rasa Light" w:cs="Rasa Light"/>
                <w:b/>
                <w:noProof/>
                <w:color w:val="1155CC"/>
                <w:sz w:val="20"/>
                <w:szCs w:val="20"/>
                <w:u w:val="single"/>
              </w:rPr>
              <w:drawing>
                <wp:inline distT="114300" distB="114300" distL="114300" distR="114300" wp14:anchorId="2C596659" wp14:editId="7CB840DD">
                  <wp:extent cx="227965" cy="227965"/>
                  <wp:effectExtent l="0" t="0" r="0" b="0"/>
                  <wp:docPr id="404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965" cy="22796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hyperlink>
        </w:p>
      </w:tc>
      <w:tc>
        <w:tcPr>
          <w:tcW w:w="606" w:type="dxa"/>
          <w:gridSpan w:val="2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6A8C6D9C" w14:textId="77777777" w:rsidR="00FB276B" w:rsidRDefault="00000000" w:rsidP="00FB276B">
          <w:pPr>
            <w:widowControl w:val="0"/>
            <w:jc w:val="center"/>
            <w:rPr>
              <w:rFonts w:ascii="Rasa Light" w:eastAsia="Rasa Light" w:hAnsi="Rasa Light" w:cs="Rasa Light"/>
              <w:b/>
              <w:sz w:val="20"/>
              <w:szCs w:val="20"/>
            </w:rPr>
          </w:pPr>
          <w:hyperlink r:id="rId3">
            <w:r w:rsidR="00FB276B">
              <w:rPr>
                <w:rFonts w:ascii="Rasa Light" w:eastAsia="Rasa Light" w:hAnsi="Rasa Light" w:cs="Rasa Light"/>
                <w:b/>
                <w:noProof/>
                <w:color w:val="1155CC"/>
                <w:sz w:val="20"/>
                <w:szCs w:val="20"/>
                <w:u w:val="single"/>
              </w:rPr>
              <w:drawing>
                <wp:inline distT="114300" distB="114300" distL="114300" distR="114300" wp14:anchorId="439D6B00" wp14:editId="091EBDA3">
                  <wp:extent cx="199837" cy="199837"/>
                  <wp:effectExtent l="0" t="0" r="0" b="0"/>
                  <wp:docPr id="405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837" cy="19983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hyperlink>
        </w:p>
      </w:tc>
      <w:tc>
        <w:tcPr>
          <w:tcW w:w="494" w:type="dxa"/>
          <w:gridSpan w:val="2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2855F801" w14:textId="77777777" w:rsidR="00FB276B" w:rsidRDefault="00000000" w:rsidP="00FB276B">
          <w:pPr>
            <w:widowControl w:val="0"/>
            <w:jc w:val="center"/>
            <w:rPr>
              <w:rFonts w:ascii="Rasa Light" w:eastAsia="Rasa Light" w:hAnsi="Rasa Light" w:cs="Rasa Light"/>
              <w:color w:val="071D49"/>
              <w:sz w:val="20"/>
              <w:szCs w:val="20"/>
            </w:rPr>
          </w:pPr>
          <w:hyperlink r:id="rId5">
            <w:r w:rsidR="00FB276B">
              <w:rPr>
                <w:rFonts w:ascii="Rasa Light" w:eastAsia="Rasa Light" w:hAnsi="Rasa Light" w:cs="Rasa Light"/>
                <w:b/>
                <w:noProof/>
                <w:color w:val="1155CC"/>
                <w:sz w:val="20"/>
                <w:szCs w:val="20"/>
                <w:u w:val="single"/>
              </w:rPr>
              <w:drawing>
                <wp:inline distT="114300" distB="114300" distL="114300" distR="114300" wp14:anchorId="7B5DD97F" wp14:editId="5A6DE1AF">
                  <wp:extent cx="199837" cy="199837"/>
                  <wp:effectExtent l="0" t="0" r="0" b="0"/>
                  <wp:docPr id="406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837" cy="19983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hyperlink>
        </w:p>
      </w:tc>
      <w:tc>
        <w:tcPr>
          <w:tcW w:w="526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0517FB49" w14:textId="77777777" w:rsidR="00FB276B" w:rsidRDefault="00000000" w:rsidP="00FB276B">
          <w:pPr>
            <w:widowControl w:val="0"/>
            <w:jc w:val="center"/>
            <w:rPr>
              <w:rFonts w:ascii="Rasa Light" w:eastAsia="Rasa Light" w:hAnsi="Rasa Light" w:cs="Rasa Light"/>
              <w:color w:val="071D49"/>
              <w:sz w:val="20"/>
              <w:szCs w:val="20"/>
            </w:rPr>
          </w:pPr>
          <w:hyperlink r:id="rId7">
            <w:r w:rsidR="00FB276B">
              <w:rPr>
                <w:rFonts w:ascii="Rasa Light" w:eastAsia="Rasa Light" w:hAnsi="Rasa Light" w:cs="Rasa Light"/>
                <w:b/>
                <w:noProof/>
                <w:color w:val="1155CC"/>
                <w:sz w:val="20"/>
                <w:szCs w:val="20"/>
                <w:u w:val="single"/>
              </w:rPr>
              <w:drawing>
                <wp:inline distT="114300" distB="114300" distL="114300" distR="114300" wp14:anchorId="4477DCDA" wp14:editId="45606EB6">
                  <wp:extent cx="194628" cy="200025"/>
                  <wp:effectExtent l="0" t="0" r="0" b="0"/>
                  <wp:docPr id="407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628" cy="2000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hyperlink>
        </w:p>
      </w:tc>
      <w:tc>
        <w:tcPr>
          <w:tcW w:w="542" w:type="dxa"/>
          <w:gridSpan w:val="2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040FC67C" w14:textId="77777777" w:rsidR="00FB276B" w:rsidRDefault="00000000" w:rsidP="00FB276B">
          <w:pPr>
            <w:widowControl w:val="0"/>
            <w:jc w:val="center"/>
            <w:rPr>
              <w:rFonts w:ascii="Rasa Light" w:eastAsia="Rasa Light" w:hAnsi="Rasa Light" w:cs="Rasa Light"/>
              <w:color w:val="071D49"/>
              <w:sz w:val="20"/>
              <w:szCs w:val="20"/>
            </w:rPr>
          </w:pPr>
          <w:hyperlink r:id="rId9">
            <w:r w:rsidR="00FB276B">
              <w:rPr>
                <w:rFonts w:ascii="Rasa Light" w:eastAsia="Rasa Light" w:hAnsi="Rasa Light" w:cs="Rasa Light"/>
                <w:noProof/>
                <w:color w:val="1155CC"/>
                <w:sz w:val="20"/>
                <w:szCs w:val="20"/>
                <w:u w:val="single"/>
              </w:rPr>
              <w:drawing>
                <wp:inline distT="114300" distB="114300" distL="114300" distR="114300" wp14:anchorId="1F841BF4" wp14:editId="2A311F55">
                  <wp:extent cx="194628" cy="194628"/>
                  <wp:effectExtent l="0" t="0" r="0" b="0"/>
                  <wp:docPr id="408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628" cy="19462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hyperlink>
        </w:p>
      </w:tc>
    </w:tr>
    <w:tr w:rsidR="00766A11" w14:paraId="7260B755" w14:textId="77777777" w:rsidTr="00FB276B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Ex>
      <w:trPr>
        <w:gridBefore w:val="1"/>
        <w:gridAfter w:val="1"/>
        <w:wBefore w:w="259" w:type="dxa"/>
        <w:wAfter w:w="401" w:type="dxa"/>
      </w:trPr>
      <w:tc>
        <w:tcPr>
          <w:tcW w:w="7079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auto"/>
        </w:tcPr>
        <w:p w14:paraId="36EB674C" w14:textId="30134481" w:rsidR="00766A11" w:rsidRDefault="00766A11" w:rsidP="00766A11">
          <w:pPr>
            <w:pStyle w:val="LO-normal"/>
            <w:widowControl w:val="0"/>
            <w:tabs>
              <w:tab w:val="center" w:pos="4819"/>
              <w:tab w:val="right" w:pos="9638"/>
            </w:tabs>
            <w:jc w:val="left"/>
          </w:pPr>
        </w:p>
      </w:tc>
      <w:tc>
        <w:tcPr>
          <w:tcW w:w="661" w:type="dxa"/>
          <w:gridSpan w:val="2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auto"/>
        </w:tcPr>
        <w:p w14:paraId="7FE695F0" w14:textId="470D74F3" w:rsidR="00766A11" w:rsidRDefault="00766A11" w:rsidP="00766A11">
          <w:pPr>
            <w:pStyle w:val="LO-normal"/>
            <w:widowControl w:val="0"/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pBdr>
            <w:jc w:val="center"/>
          </w:pPr>
        </w:p>
      </w:tc>
      <w:tc>
        <w:tcPr>
          <w:tcW w:w="644" w:type="dxa"/>
          <w:gridSpan w:val="2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auto"/>
        </w:tcPr>
        <w:p w14:paraId="4C131564" w14:textId="0BBB7768" w:rsidR="00766A11" w:rsidRDefault="00766A11" w:rsidP="00766A11">
          <w:pPr>
            <w:pStyle w:val="LO-normal"/>
            <w:widowControl w:val="0"/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pBdr>
            <w:jc w:val="center"/>
          </w:pPr>
        </w:p>
      </w:tc>
      <w:tc>
        <w:tcPr>
          <w:tcW w:w="691" w:type="dxa"/>
          <w:gridSpan w:val="2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auto"/>
        </w:tcPr>
        <w:p w14:paraId="13288B40" w14:textId="1CD81B56" w:rsidR="00766A11" w:rsidRDefault="00766A11" w:rsidP="00766A11">
          <w:pPr>
            <w:pStyle w:val="LO-normal"/>
            <w:widowControl w:val="0"/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pBdr>
            <w:jc w:val="center"/>
          </w:pPr>
        </w:p>
      </w:tc>
      <w:tc>
        <w:tcPr>
          <w:tcW w:w="750" w:type="dxa"/>
          <w:gridSpan w:val="3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auto"/>
        </w:tcPr>
        <w:p w14:paraId="1572DBA3" w14:textId="43631C3D" w:rsidR="00766A11" w:rsidRDefault="00766A11" w:rsidP="00766A11">
          <w:pPr>
            <w:pStyle w:val="LO-normal"/>
            <w:widowControl w:val="0"/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pBdr>
            <w:jc w:val="center"/>
            <w:rPr>
              <w:rFonts w:ascii="Rasa Light" w:eastAsia="Rasa Light" w:hAnsi="Rasa Light" w:cs="Rasa Light"/>
              <w:color w:val="071D49"/>
              <w:sz w:val="20"/>
              <w:szCs w:val="20"/>
            </w:rPr>
          </w:pPr>
        </w:p>
      </w:tc>
    </w:tr>
  </w:tbl>
  <w:p w14:paraId="14BA7F62" w14:textId="77777777" w:rsidR="00766A11" w:rsidRDefault="00766A11">
    <w:pPr>
      <w:pStyle w:val="Pidipagina"/>
      <w:jc w:val="right"/>
    </w:pPr>
  </w:p>
  <w:p w14:paraId="104F8740" w14:textId="77777777" w:rsidR="002B498E" w:rsidRDefault="002B498E">
    <w:pPr>
      <w:pStyle w:val="LO-normal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center" w:pos="4819"/>
        <w:tab w:val="right" w:pos="9638"/>
      </w:tabs>
      <w:jc w:val="left"/>
      <w:rPr>
        <w:rFonts w:ascii="Rasa Light" w:eastAsia="Rasa Light" w:hAnsi="Rasa Light" w:cs="Rasa Light"/>
        <w:color w:val="071D49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9C4145" w14:textId="77777777" w:rsidR="00481566" w:rsidRDefault="00481566">
      <w:r>
        <w:separator/>
      </w:r>
    </w:p>
  </w:footnote>
  <w:footnote w:type="continuationSeparator" w:id="0">
    <w:p w14:paraId="7BBE7694" w14:textId="77777777" w:rsidR="00481566" w:rsidRDefault="00481566">
      <w:r>
        <w:continuationSeparator/>
      </w:r>
    </w:p>
  </w:footnote>
  <w:footnote w:id="1">
    <w:p w14:paraId="43DF1F94" w14:textId="1537BEB0" w:rsidR="003B2BB1" w:rsidRDefault="003B2BB1" w:rsidP="003B2BB1">
      <w:pPr>
        <w:pStyle w:val="Testonotaapidipagina"/>
        <w:spacing w:line="120" w:lineRule="exact"/>
      </w:pPr>
      <w:r>
        <w:rPr>
          <w:rStyle w:val="Rimandonotaapidipagina"/>
        </w:rPr>
        <w:footnoteRef/>
      </w:r>
      <w:r>
        <w:t xml:space="preserve"> </w:t>
      </w:r>
      <w:r w:rsidRPr="003B2BB1">
        <w:rPr>
          <w:sz w:val="16"/>
          <w:szCs w:val="16"/>
        </w:rPr>
        <w:t>Compenso complessivo riconosciuto da un datore di lavoro a un lavoratore dipendente, comprende: retribuzioni lorde, retribuzioni in denaro, retribuzioni in natura, contributi sociali a carico dei datori di lavoro, contributi sociali effettivi a carico dei datori di lavoro, contributi sociali figurativi a carico dei datori di lavoro.</w:t>
      </w:r>
    </w:p>
  </w:footnote>
  <w:footnote w:id="2">
    <w:p w14:paraId="333EAE93" w14:textId="6D626B26" w:rsidR="00875F3E" w:rsidRPr="00875F3E" w:rsidRDefault="00875F3E" w:rsidP="00875F3E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 w:rsidRPr="00875F3E">
        <w:rPr>
          <w:sz w:val="18"/>
          <w:szCs w:val="18"/>
        </w:rPr>
        <w:t>Il reddito disponibile è dato dalla somma dei redditi da lavoro dipendente, redditi da capitale, proventi delle attività legate alla produzione per autoconsumo e trasferimenti sociali a cui vengono sottratti imposte e contributi sociali</w:t>
      </w:r>
      <w:r>
        <w:rPr>
          <w:sz w:val="18"/>
          <w:szCs w:val="18"/>
        </w:rPr>
        <w:t xml:space="preserve">. Rappresenta le risorse </w:t>
      </w:r>
      <w:r w:rsidR="009A5FBB">
        <w:rPr>
          <w:sz w:val="18"/>
          <w:szCs w:val="18"/>
        </w:rPr>
        <w:t xml:space="preserve">che </w:t>
      </w:r>
      <w:r w:rsidR="006B6FCC">
        <w:rPr>
          <w:sz w:val="18"/>
          <w:szCs w:val="18"/>
        </w:rPr>
        <w:t>le</w:t>
      </w:r>
      <w:r>
        <w:rPr>
          <w:sz w:val="18"/>
          <w:szCs w:val="18"/>
        </w:rPr>
        <w:t xml:space="preserve"> famigli</w:t>
      </w:r>
      <w:r w:rsidR="006B6FCC">
        <w:rPr>
          <w:sz w:val="18"/>
          <w:szCs w:val="18"/>
        </w:rPr>
        <w:t>e</w:t>
      </w:r>
      <w:r>
        <w:rPr>
          <w:sz w:val="18"/>
          <w:szCs w:val="18"/>
        </w:rPr>
        <w:t xml:space="preserve"> ha</w:t>
      </w:r>
      <w:r w:rsidR="006B6FCC">
        <w:rPr>
          <w:sz w:val="18"/>
          <w:szCs w:val="18"/>
        </w:rPr>
        <w:t>nno</w:t>
      </w:r>
      <w:r>
        <w:rPr>
          <w:sz w:val="18"/>
          <w:szCs w:val="18"/>
        </w:rPr>
        <w:t xml:space="preserve"> a disposizione per consumi e risparmio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0D781" w14:textId="7DFD2272" w:rsidR="002B498E" w:rsidRDefault="00EA12B7">
    <w:pPr>
      <w:pStyle w:val="LO-normal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center" w:pos="4819"/>
        <w:tab w:val="right" w:pos="9638"/>
      </w:tabs>
      <w:rPr>
        <w:rFonts w:eastAsia="Times New Roman" w:cs="Times New Roman"/>
        <w:color w:val="000000"/>
      </w:rPr>
    </w:pPr>
    <w:r>
      <w:rPr>
        <w:noProof/>
        <w:lang w:eastAsia="it-IT" w:bidi="ar-SA"/>
      </w:rPr>
      <w:drawing>
        <wp:anchor distT="0" distB="0" distL="0" distR="0" simplePos="0" relativeHeight="251657216" behindDoc="0" locked="0" layoutInCell="1" allowOverlap="1" wp14:anchorId="75004E7A" wp14:editId="3BF9ECC5">
          <wp:simplePos x="0" y="0"/>
          <wp:positionH relativeFrom="column">
            <wp:posOffset>-514350</wp:posOffset>
          </wp:positionH>
          <wp:positionV relativeFrom="paragraph">
            <wp:posOffset>-152400</wp:posOffset>
          </wp:positionV>
          <wp:extent cx="1790065" cy="418465"/>
          <wp:effectExtent l="0" t="0" r="0" b="0"/>
          <wp:wrapNone/>
          <wp:docPr id="397" name="Immagine 3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065" cy="41846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2B09B" w14:textId="443D70DE" w:rsidR="002B498E" w:rsidRDefault="00EA12B7">
    <w:pPr>
      <w:pStyle w:val="LO-normal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center" w:pos="4819"/>
        <w:tab w:val="right" w:pos="9638"/>
      </w:tabs>
      <w:rPr>
        <w:rFonts w:eastAsia="Times New Roman" w:cs="Times New Roman"/>
        <w:color w:val="000000"/>
      </w:rPr>
    </w:pPr>
    <w:r>
      <w:rPr>
        <w:noProof/>
        <w:lang w:eastAsia="it-IT" w:bidi="ar-SA"/>
      </w:rPr>
      <w:drawing>
        <wp:anchor distT="0" distB="0" distL="0" distR="0" simplePos="0" relativeHeight="251656192" behindDoc="0" locked="0" layoutInCell="1" allowOverlap="1" wp14:anchorId="3FDAFCEC" wp14:editId="1AF85765">
          <wp:simplePos x="0" y="0"/>
          <wp:positionH relativeFrom="column">
            <wp:posOffset>-1104265</wp:posOffset>
          </wp:positionH>
          <wp:positionV relativeFrom="paragraph">
            <wp:posOffset>-457200</wp:posOffset>
          </wp:positionV>
          <wp:extent cx="7562215" cy="1576705"/>
          <wp:effectExtent l="0" t="0" r="0" b="0"/>
          <wp:wrapNone/>
          <wp:docPr id="403" name="Immagine 4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215" cy="157670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2126A"/>
    <w:multiLevelType w:val="multilevel"/>
    <w:tmpl w:val="5868E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891169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4C66"/>
    <w:rsid w:val="00001256"/>
    <w:rsid w:val="00003FCE"/>
    <w:rsid w:val="000150EC"/>
    <w:rsid w:val="000241CA"/>
    <w:rsid w:val="00074632"/>
    <w:rsid w:val="000947CD"/>
    <w:rsid w:val="000A3E00"/>
    <w:rsid w:val="000A5176"/>
    <w:rsid w:val="000A5435"/>
    <w:rsid w:val="000A5B0D"/>
    <w:rsid w:val="000A6B8F"/>
    <w:rsid w:val="000B521A"/>
    <w:rsid w:val="000D281F"/>
    <w:rsid w:val="000D2988"/>
    <w:rsid w:val="000D48DE"/>
    <w:rsid w:val="000D56CA"/>
    <w:rsid w:val="000D6CAE"/>
    <w:rsid w:val="000E43A2"/>
    <w:rsid w:val="000E6CA7"/>
    <w:rsid w:val="000F630E"/>
    <w:rsid w:val="00104013"/>
    <w:rsid w:val="001137F9"/>
    <w:rsid w:val="00117387"/>
    <w:rsid w:val="00124497"/>
    <w:rsid w:val="0013729E"/>
    <w:rsid w:val="00154230"/>
    <w:rsid w:val="00154B70"/>
    <w:rsid w:val="00163192"/>
    <w:rsid w:val="001713AD"/>
    <w:rsid w:val="0017236B"/>
    <w:rsid w:val="00182800"/>
    <w:rsid w:val="0019079C"/>
    <w:rsid w:val="001A5839"/>
    <w:rsid w:val="001A744C"/>
    <w:rsid w:val="001B125E"/>
    <w:rsid w:val="001B3B92"/>
    <w:rsid w:val="001B7D85"/>
    <w:rsid w:val="001C2E2D"/>
    <w:rsid w:val="001D442F"/>
    <w:rsid w:val="001D6694"/>
    <w:rsid w:val="001F54C9"/>
    <w:rsid w:val="00203923"/>
    <w:rsid w:val="0021095C"/>
    <w:rsid w:val="002240F8"/>
    <w:rsid w:val="00226213"/>
    <w:rsid w:val="00227D22"/>
    <w:rsid w:val="002328BF"/>
    <w:rsid w:val="00236D16"/>
    <w:rsid w:val="00243862"/>
    <w:rsid w:val="00245546"/>
    <w:rsid w:val="00247134"/>
    <w:rsid w:val="0024740F"/>
    <w:rsid w:val="002672E8"/>
    <w:rsid w:val="00282AEC"/>
    <w:rsid w:val="002B2C3D"/>
    <w:rsid w:val="002B3B83"/>
    <w:rsid w:val="002B498E"/>
    <w:rsid w:val="002C11ED"/>
    <w:rsid w:val="002C12F4"/>
    <w:rsid w:val="002D6AE9"/>
    <w:rsid w:val="002D7381"/>
    <w:rsid w:val="002E240E"/>
    <w:rsid w:val="002E332D"/>
    <w:rsid w:val="002E6EA2"/>
    <w:rsid w:val="00310FDF"/>
    <w:rsid w:val="00311498"/>
    <w:rsid w:val="00321FAF"/>
    <w:rsid w:val="00322979"/>
    <w:rsid w:val="00325789"/>
    <w:rsid w:val="00330160"/>
    <w:rsid w:val="00334886"/>
    <w:rsid w:val="003378AA"/>
    <w:rsid w:val="00352F59"/>
    <w:rsid w:val="00353738"/>
    <w:rsid w:val="00356C6E"/>
    <w:rsid w:val="003625E5"/>
    <w:rsid w:val="00381DCF"/>
    <w:rsid w:val="00384A84"/>
    <w:rsid w:val="003903AE"/>
    <w:rsid w:val="003958E0"/>
    <w:rsid w:val="003B133C"/>
    <w:rsid w:val="003B2BB1"/>
    <w:rsid w:val="003C76F8"/>
    <w:rsid w:val="003D29EE"/>
    <w:rsid w:val="003F5A52"/>
    <w:rsid w:val="00400448"/>
    <w:rsid w:val="004012A3"/>
    <w:rsid w:val="004042FE"/>
    <w:rsid w:val="004069F0"/>
    <w:rsid w:val="004213F1"/>
    <w:rsid w:val="0042598D"/>
    <w:rsid w:val="00425CDE"/>
    <w:rsid w:val="004436E7"/>
    <w:rsid w:val="00446305"/>
    <w:rsid w:val="00453F63"/>
    <w:rsid w:val="004555A2"/>
    <w:rsid w:val="00455CF8"/>
    <w:rsid w:val="004631C5"/>
    <w:rsid w:val="00467E76"/>
    <w:rsid w:val="00474EE2"/>
    <w:rsid w:val="00475FE7"/>
    <w:rsid w:val="00476CE7"/>
    <w:rsid w:val="00481566"/>
    <w:rsid w:val="00486BD6"/>
    <w:rsid w:val="0048799C"/>
    <w:rsid w:val="004A0507"/>
    <w:rsid w:val="004B54E1"/>
    <w:rsid w:val="004B6276"/>
    <w:rsid w:val="004D0284"/>
    <w:rsid w:val="004F16CD"/>
    <w:rsid w:val="00505937"/>
    <w:rsid w:val="00506CDB"/>
    <w:rsid w:val="00513E97"/>
    <w:rsid w:val="0051680E"/>
    <w:rsid w:val="0052022F"/>
    <w:rsid w:val="005370AC"/>
    <w:rsid w:val="00562BE7"/>
    <w:rsid w:val="00563D3C"/>
    <w:rsid w:val="00571A94"/>
    <w:rsid w:val="00571EB6"/>
    <w:rsid w:val="00581F14"/>
    <w:rsid w:val="0059138E"/>
    <w:rsid w:val="005938E6"/>
    <w:rsid w:val="00594414"/>
    <w:rsid w:val="005976AA"/>
    <w:rsid w:val="005A3679"/>
    <w:rsid w:val="005B0033"/>
    <w:rsid w:val="005B64B6"/>
    <w:rsid w:val="005C1B10"/>
    <w:rsid w:val="005C2321"/>
    <w:rsid w:val="005D2107"/>
    <w:rsid w:val="005D5956"/>
    <w:rsid w:val="005E4790"/>
    <w:rsid w:val="00606EA1"/>
    <w:rsid w:val="00617B53"/>
    <w:rsid w:val="006303DB"/>
    <w:rsid w:val="00630C5A"/>
    <w:rsid w:val="00630E2F"/>
    <w:rsid w:val="006466D9"/>
    <w:rsid w:val="0064710D"/>
    <w:rsid w:val="006529D5"/>
    <w:rsid w:val="0066626C"/>
    <w:rsid w:val="00666A51"/>
    <w:rsid w:val="00673E41"/>
    <w:rsid w:val="00677FFB"/>
    <w:rsid w:val="00680494"/>
    <w:rsid w:val="006809D1"/>
    <w:rsid w:val="00682B6D"/>
    <w:rsid w:val="006924D4"/>
    <w:rsid w:val="006A0781"/>
    <w:rsid w:val="006B6FCC"/>
    <w:rsid w:val="006C2058"/>
    <w:rsid w:val="006D47CD"/>
    <w:rsid w:val="006D507F"/>
    <w:rsid w:val="006D6AC3"/>
    <w:rsid w:val="006D736F"/>
    <w:rsid w:val="006E5B79"/>
    <w:rsid w:val="006F1DFE"/>
    <w:rsid w:val="006F3742"/>
    <w:rsid w:val="00707873"/>
    <w:rsid w:val="007100E3"/>
    <w:rsid w:val="0071404A"/>
    <w:rsid w:val="00720421"/>
    <w:rsid w:val="00724A4E"/>
    <w:rsid w:val="00730427"/>
    <w:rsid w:val="00734433"/>
    <w:rsid w:val="00747179"/>
    <w:rsid w:val="00747256"/>
    <w:rsid w:val="00757F38"/>
    <w:rsid w:val="00762202"/>
    <w:rsid w:val="00762250"/>
    <w:rsid w:val="0076296A"/>
    <w:rsid w:val="00766A11"/>
    <w:rsid w:val="00767E28"/>
    <w:rsid w:val="00771352"/>
    <w:rsid w:val="0077177D"/>
    <w:rsid w:val="007733EA"/>
    <w:rsid w:val="00776558"/>
    <w:rsid w:val="00781425"/>
    <w:rsid w:val="00784C66"/>
    <w:rsid w:val="00796637"/>
    <w:rsid w:val="007A0A2E"/>
    <w:rsid w:val="007A5FC6"/>
    <w:rsid w:val="007B66FC"/>
    <w:rsid w:val="007D7F85"/>
    <w:rsid w:val="007E1F83"/>
    <w:rsid w:val="007E61CE"/>
    <w:rsid w:val="007F3A0F"/>
    <w:rsid w:val="00803C78"/>
    <w:rsid w:val="00807441"/>
    <w:rsid w:val="008105C0"/>
    <w:rsid w:val="008111ED"/>
    <w:rsid w:val="00815E25"/>
    <w:rsid w:val="00820D90"/>
    <w:rsid w:val="00822143"/>
    <w:rsid w:val="0082400B"/>
    <w:rsid w:val="0083111F"/>
    <w:rsid w:val="008376DA"/>
    <w:rsid w:val="0084211B"/>
    <w:rsid w:val="008457A8"/>
    <w:rsid w:val="00855470"/>
    <w:rsid w:val="008557C3"/>
    <w:rsid w:val="00857179"/>
    <w:rsid w:val="0086208B"/>
    <w:rsid w:val="00875F3E"/>
    <w:rsid w:val="00887877"/>
    <w:rsid w:val="00896AEF"/>
    <w:rsid w:val="00897B50"/>
    <w:rsid w:val="008B2350"/>
    <w:rsid w:val="008C6987"/>
    <w:rsid w:val="008D3316"/>
    <w:rsid w:val="008D4A4A"/>
    <w:rsid w:val="008D59D6"/>
    <w:rsid w:val="008E5B2C"/>
    <w:rsid w:val="008F1334"/>
    <w:rsid w:val="008F529B"/>
    <w:rsid w:val="008F5FBD"/>
    <w:rsid w:val="00905512"/>
    <w:rsid w:val="0093082D"/>
    <w:rsid w:val="00933D21"/>
    <w:rsid w:val="00935F36"/>
    <w:rsid w:val="00936D09"/>
    <w:rsid w:val="00951740"/>
    <w:rsid w:val="00955D52"/>
    <w:rsid w:val="00956BC9"/>
    <w:rsid w:val="009575A7"/>
    <w:rsid w:val="00966FE0"/>
    <w:rsid w:val="00972954"/>
    <w:rsid w:val="00982C21"/>
    <w:rsid w:val="009A4AAD"/>
    <w:rsid w:val="009A5FBB"/>
    <w:rsid w:val="009B3BEE"/>
    <w:rsid w:val="009C761D"/>
    <w:rsid w:val="009D72A8"/>
    <w:rsid w:val="009E2CEC"/>
    <w:rsid w:val="009E38A6"/>
    <w:rsid w:val="009E575B"/>
    <w:rsid w:val="009E786F"/>
    <w:rsid w:val="00A0303F"/>
    <w:rsid w:val="00A2184E"/>
    <w:rsid w:val="00A34D2F"/>
    <w:rsid w:val="00A55813"/>
    <w:rsid w:val="00A6511C"/>
    <w:rsid w:val="00AA0363"/>
    <w:rsid w:val="00AA1F0A"/>
    <w:rsid w:val="00AD195C"/>
    <w:rsid w:val="00AD338F"/>
    <w:rsid w:val="00AD3A04"/>
    <w:rsid w:val="00AE331F"/>
    <w:rsid w:val="00B01FD1"/>
    <w:rsid w:val="00B027E4"/>
    <w:rsid w:val="00B07943"/>
    <w:rsid w:val="00B10E6C"/>
    <w:rsid w:val="00B15AB5"/>
    <w:rsid w:val="00B15D43"/>
    <w:rsid w:val="00B17C7D"/>
    <w:rsid w:val="00B43F85"/>
    <w:rsid w:val="00B5066A"/>
    <w:rsid w:val="00B51011"/>
    <w:rsid w:val="00B513BF"/>
    <w:rsid w:val="00B628D0"/>
    <w:rsid w:val="00B8001F"/>
    <w:rsid w:val="00B81811"/>
    <w:rsid w:val="00B8249D"/>
    <w:rsid w:val="00B82D16"/>
    <w:rsid w:val="00B83CA7"/>
    <w:rsid w:val="00B845AD"/>
    <w:rsid w:val="00B923B8"/>
    <w:rsid w:val="00BA52C0"/>
    <w:rsid w:val="00BA7EB4"/>
    <w:rsid w:val="00BB4F45"/>
    <w:rsid w:val="00BB56E1"/>
    <w:rsid w:val="00BB6CCA"/>
    <w:rsid w:val="00BD2440"/>
    <w:rsid w:val="00BF3BFF"/>
    <w:rsid w:val="00BF5595"/>
    <w:rsid w:val="00C0176E"/>
    <w:rsid w:val="00C055F2"/>
    <w:rsid w:val="00C110D6"/>
    <w:rsid w:val="00C14606"/>
    <w:rsid w:val="00C14735"/>
    <w:rsid w:val="00C259A8"/>
    <w:rsid w:val="00C53C95"/>
    <w:rsid w:val="00C560F4"/>
    <w:rsid w:val="00C7349E"/>
    <w:rsid w:val="00C84F06"/>
    <w:rsid w:val="00C85372"/>
    <w:rsid w:val="00CA46D7"/>
    <w:rsid w:val="00CA4E05"/>
    <w:rsid w:val="00CA6160"/>
    <w:rsid w:val="00CB4092"/>
    <w:rsid w:val="00CB4125"/>
    <w:rsid w:val="00CB794D"/>
    <w:rsid w:val="00CC77BF"/>
    <w:rsid w:val="00CC7DA6"/>
    <w:rsid w:val="00CE3EE5"/>
    <w:rsid w:val="00D02144"/>
    <w:rsid w:val="00D1118B"/>
    <w:rsid w:val="00D11523"/>
    <w:rsid w:val="00D1453E"/>
    <w:rsid w:val="00D43585"/>
    <w:rsid w:val="00D501A5"/>
    <w:rsid w:val="00D50D61"/>
    <w:rsid w:val="00D5208D"/>
    <w:rsid w:val="00D54FC7"/>
    <w:rsid w:val="00D635B9"/>
    <w:rsid w:val="00D747CE"/>
    <w:rsid w:val="00D850FC"/>
    <w:rsid w:val="00D93EB1"/>
    <w:rsid w:val="00D9470C"/>
    <w:rsid w:val="00D953A7"/>
    <w:rsid w:val="00DA03D6"/>
    <w:rsid w:val="00DA0C9F"/>
    <w:rsid w:val="00DB2731"/>
    <w:rsid w:val="00DB3B64"/>
    <w:rsid w:val="00DD01DC"/>
    <w:rsid w:val="00DD51F2"/>
    <w:rsid w:val="00DE1F9D"/>
    <w:rsid w:val="00DF0E96"/>
    <w:rsid w:val="00E07FF1"/>
    <w:rsid w:val="00E32BAA"/>
    <w:rsid w:val="00E47EFF"/>
    <w:rsid w:val="00E5450F"/>
    <w:rsid w:val="00E54C89"/>
    <w:rsid w:val="00E64907"/>
    <w:rsid w:val="00E739AD"/>
    <w:rsid w:val="00E74047"/>
    <w:rsid w:val="00E80576"/>
    <w:rsid w:val="00E81655"/>
    <w:rsid w:val="00E84DF8"/>
    <w:rsid w:val="00E85EAF"/>
    <w:rsid w:val="00E94256"/>
    <w:rsid w:val="00EA12B7"/>
    <w:rsid w:val="00EA1C69"/>
    <w:rsid w:val="00EA21CA"/>
    <w:rsid w:val="00EA292C"/>
    <w:rsid w:val="00ED3E57"/>
    <w:rsid w:val="00ED76E9"/>
    <w:rsid w:val="00EE034A"/>
    <w:rsid w:val="00EE4780"/>
    <w:rsid w:val="00EF0541"/>
    <w:rsid w:val="00EF0CE3"/>
    <w:rsid w:val="00EF3C29"/>
    <w:rsid w:val="00F120CC"/>
    <w:rsid w:val="00F134D5"/>
    <w:rsid w:val="00F13A78"/>
    <w:rsid w:val="00F24A66"/>
    <w:rsid w:val="00F25C75"/>
    <w:rsid w:val="00F32A86"/>
    <w:rsid w:val="00F35CD9"/>
    <w:rsid w:val="00F368CB"/>
    <w:rsid w:val="00F51B1F"/>
    <w:rsid w:val="00F563BE"/>
    <w:rsid w:val="00F60F37"/>
    <w:rsid w:val="00F64CA7"/>
    <w:rsid w:val="00F71E5E"/>
    <w:rsid w:val="00F720B9"/>
    <w:rsid w:val="00F81ACD"/>
    <w:rsid w:val="00F81CA6"/>
    <w:rsid w:val="00F92961"/>
    <w:rsid w:val="00FA0CEA"/>
    <w:rsid w:val="00FB276B"/>
    <w:rsid w:val="00FB2D45"/>
    <w:rsid w:val="00FB5393"/>
    <w:rsid w:val="00FC0937"/>
    <w:rsid w:val="00FC20E4"/>
    <w:rsid w:val="00FE21FC"/>
    <w:rsid w:val="00FF5471"/>
    <w:rsid w:val="00FF572F"/>
    <w:rsid w:val="00FF6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8B51EDC"/>
  <w15:chartTrackingRefBased/>
  <w15:docId w15:val="{AC4C9416-732D-4987-A62C-A34C14936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63192"/>
    <w:rPr>
      <w:sz w:val="24"/>
      <w:szCs w:val="24"/>
    </w:rPr>
  </w:style>
  <w:style w:type="paragraph" w:styleId="Titolo1">
    <w:name w:val="heading 1"/>
    <w:basedOn w:val="LO-normal"/>
    <w:next w:val="LO-normal"/>
    <w:qFormat/>
    <w:pPr>
      <w:keepNext/>
      <w:jc w:val="center"/>
      <w:outlineLvl w:val="0"/>
    </w:pPr>
    <w:rPr>
      <w:b/>
    </w:rPr>
  </w:style>
  <w:style w:type="paragraph" w:styleId="Titolo2">
    <w:name w:val="heading 2"/>
    <w:basedOn w:val="LO-normal"/>
    <w:next w:val="LO-normal"/>
    <w:qFormat/>
    <w:pPr>
      <w:keepNext/>
      <w:outlineLvl w:val="1"/>
    </w:pPr>
    <w:rPr>
      <w:b/>
    </w:rPr>
  </w:style>
  <w:style w:type="paragraph" w:styleId="Titolo3">
    <w:name w:val="heading 3"/>
    <w:basedOn w:val="LO-normal"/>
    <w:next w:val="LO-normal"/>
    <w:qFormat/>
    <w:pPr>
      <w:keepNext/>
      <w:outlineLvl w:val="2"/>
    </w:pPr>
    <w:rPr>
      <w:b/>
      <w:sz w:val="22"/>
      <w:szCs w:val="22"/>
    </w:rPr>
  </w:style>
  <w:style w:type="paragraph" w:styleId="Titolo4">
    <w:name w:val="heading 4"/>
    <w:basedOn w:val="LO-normal"/>
    <w:next w:val="LO-normal"/>
    <w:qFormat/>
    <w:pPr>
      <w:keepNext/>
      <w:outlineLvl w:val="3"/>
    </w:pPr>
    <w:rPr>
      <w:rFonts w:ascii="Verdana" w:eastAsia="Verdana" w:hAnsi="Verdana" w:cs="Verdana"/>
      <w:b/>
      <w:sz w:val="20"/>
      <w:szCs w:val="20"/>
    </w:rPr>
  </w:style>
  <w:style w:type="paragraph" w:styleId="Titolo5">
    <w:name w:val="heading 5"/>
    <w:basedOn w:val="LO-normal"/>
    <w:next w:val="LO-normal"/>
    <w:qFormat/>
    <w:pPr>
      <w:keepNext/>
      <w:jc w:val="center"/>
      <w:outlineLvl w:val="4"/>
    </w:pPr>
    <w:rPr>
      <w:sz w:val="28"/>
      <w:szCs w:val="28"/>
    </w:rPr>
  </w:style>
  <w:style w:type="paragraph" w:styleId="Titolo6">
    <w:name w:val="heading 6"/>
    <w:basedOn w:val="LO-normal"/>
    <w:next w:val="LO-normal"/>
    <w:qFormat/>
    <w:pPr>
      <w:keepNext/>
      <w:jc w:val="left"/>
      <w:outlineLvl w:val="5"/>
    </w:pPr>
    <w:rPr>
      <w:rFonts w:ascii="Arial" w:eastAsia="Arial" w:hAnsi="Arial" w:cs="Arial"/>
      <w:b/>
      <w:color w:val="000000"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Pr>
      <w:color w:val="000080"/>
      <w:u w:val="single"/>
    </w:rPr>
  </w:style>
  <w:style w:type="paragraph" w:customStyle="1" w:styleId="Titolo10">
    <w:name w:val="Titolo1"/>
    <w:basedOn w:val="Normale"/>
    <w:next w:val="Corpotesto"/>
    <w:pPr>
      <w:keepNext/>
      <w:suppressAutoHyphens/>
      <w:spacing w:before="240" w:after="120"/>
      <w:jc w:val="both"/>
    </w:pPr>
    <w:rPr>
      <w:rFonts w:ascii="Liberation Sans" w:eastAsia="Microsoft YaHei" w:hAnsi="Liberation Sans" w:cs="Lucida Sans"/>
      <w:sz w:val="28"/>
      <w:szCs w:val="28"/>
      <w:lang w:eastAsia="zh-CN" w:bidi="hi-IN"/>
    </w:rPr>
  </w:style>
  <w:style w:type="paragraph" w:styleId="Corpotesto">
    <w:name w:val="Body Text"/>
    <w:basedOn w:val="Normale"/>
    <w:pPr>
      <w:suppressAutoHyphens/>
      <w:spacing w:after="140" w:line="276" w:lineRule="auto"/>
      <w:jc w:val="both"/>
    </w:pPr>
    <w:rPr>
      <w:rFonts w:eastAsia="NSimSun" w:cs="Lucida Sans"/>
      <w:lang w:eastAsia="zh-CN" w:bidi="hi-IN"/>
    </w:r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uppressAutoHyphens/>
      <w:spacing w:before="120" w:after="120"/>
      <w:jc w:val="both"/>
    </w:pPr>
    <w:rPr>
      <w:rFonts w:eastAsia="NSimSun" w:cs="Lucida Sans"/>
      <w:i/>
      <w:iCs/>
      <w:lang w:eastAsia="zh-CN" w:bidi="hi-IN"/>
    </w:rPr>
  </w:style>
  <w:style w:type="paragraph" w:customStyle="1" w:styleId="Indice">
    <w:name w:val="Indice"/>
    <w:basedOn w:val="Normale"/>
    <w:pPr>
      <w:suppressLineNumbers/>
      <w:suppressAutoHyphens/>
      <w:jc w:val="both"/>
    </w:pPr>
    <w:rPr>
      <w:rFonts w:eastAsia="NSimSun" w:cs="Lucida Sans"/>
      <w:lang w:eastAsia="zh-CN" w:bidi="hi-IN"/>
    </w:rPr>
  </w:style>
  <w:style w:type="paragraph" w:customStyle="1" w:styleId="LO-normal">
    <w:name w:val="LO-normal"/>
    <w:pPr>
      <w:suppressAutoHyphens/>
      <w:jc w:val="both"/>
    </w:pPr>
    <w:rPr>
      <w:rFonts w:eastAsia="NSimSun" w:cs="Lucida Sans"/>
      <w:sz w:val="24"/>
      <w:szCs w:val="24"/>
      <w:lang w:eastAsia="zh-CN" w:bidi="hi-IN"/>
    </w:rPr>
  </w:style>
  <w:style w:type="paragraph" w:styleId="Titolo">
    <w:name w:val="Title"/>
    <w:basedOn w:val="LO-normal"/>
    <w:next w:val="LO-normal"/>
    <w:qFormat/>
    <w:pPr>
      <w:jc w:val="center"/>
    </w:pPr>
    <w:rPr>
      <w:i/>
      <w:sz w:val="26"/>
      <w:szCs w:val="26"/>
    </w:rPr>
  </w:style>
  <w:style w:type="paragraph" w:styleId="Sottotitolo">
    <w:name w:val="Subtitle"/>
    <w:basedOn w:val="LO-normal"/>
    <w:next w:val="LO-normal"/>
    <w:qFormat/>
    <w:pPr>
      <w:jc w:val="center"/>
    </w:pPr>
    <w:rPr>
      <w:b/>
      <w:sz w:val="32"/>
      <w:szCs w:val="32"/>
    </w:rPr>
  </w:style>
  <w:style w:type="paragraph" w:customStyle="1" w:styleId="Intestazioneepidipagina">
    <w:name w:val="Intestazione e piè di pagina"/>
    <w:basedOn w:val="Normale"/>
    <w:pPr>
      <w:suppressAutoHyphens/>
      <w:jc w:val="both"/>
    </w:pPr>
    <w:rPr>
      <w:rFonts w:eastAsia="NSimSun" w:cs="Lucida Sans"/>
      <w:lang w:eastAsia="zh-CN" w:bidi="hi-IN"/>
    </w:rPr>
  </w:style>
  <w:style w:type="paragraph" w:styleId="Intestazione">
    <w:name w:val="header"/>
    <w:basedOn w:val="Intestazioneepidipagina"/>
  </w:style>
  <w:style w:type="paragraph" w:styleId="Pidipagina">
    <w:name w:val="footer"/>
    <w:basedOn w:val="Intestazioneepidipagina"/>
    <w:link w:val="PidipaginaCarattere"/>
    <w:uiPriority w:val="99"/>
  </w:style>
  <w:style w:type="paragraph" w:styleId="Revisione">
    <w:name w:val="Revision"/>
    <w:hidden/>
    <w:uiPriority w:val="99"/>
    <w:semiHidden/>
    <w:rsid w:val="00DA0C9F"/>
    <w:rPr>
      <w:rFonts w:eastAsia="NSimSun" w:cs="Mangal"/>
      <w:sz w:val="24"/>
      <w:szCs w:val="21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E786F"/>
    <w:pPr>
      <w:suppressAutoHyphens/>
      <w:jc w:val="both"/>
    </w:pPr>
    <w:rPr>
      <w:rFonts w:ascii="Segoe UI" w:eastAsia="NSimSun" w:hAnsi="Segoe UI" w:cs="Mangal"/>
      <w:sz w:val="18"/>
      <w:szCs w:val="16"/>
      <w:lang w:eastAsia="zh-CN" w:bidi="hi-IN"/>
    </w:rPr>
  </w:style>
  <w:style w:type="character" w:customStyle="1" w:styleId="TestofumettoCarattere">
    <w:name w:val="Testo fumetto Carattere"/>
    <w:link w:val="Testofumetto"/>
    <w:uiPriority w:val="99"/>
    <w:semiHidden/>
    <w:rsid w:val="009E786F"/>
    <w:rPr>
      <w:rFonts w:ascii="Segoe UI" w:eastAsia="NSimSun" w:hAnsi="Segoe UI" w:cs="Mangal"/>
      <w:sz w:val="18"/>
      <w:szCs w:val="16"/>
      <w:lang w:eastAsia="zh-CN" w:bidi="hi-IN"/>
    </w:rPr>
  </w:style>
  <w:style w:type="character" w:customStyle="1" w:styleId="PidipaginaCarattere">
    <w:name w:val="Piè di pagina Carattere"/>
    <w:link w:val="Pidipagina"/>
    <w:uiPriority w:val="99"/>
    <w:rsid w:val="00766A11"/>
    <w:rPr>
      <w:rFonts w:eastAsia="NSimSun" w:cs="Lucida Sans"/>
      <w:sz w:val="24"/>
      <w:szCs w:val="24"/>
      <w:lang w:eastAsia="zh-CN" w:bidi="hi-IN"/>
    </w:rPr>
  </w:style>
  <w:style w:type="character" w:styleId="Collegamentovisitato">
    <w:name w:val="FollowedHyperlink"/>
    <w:basedOn w:val="Carpredefinitoparagrafo"/>
    <w:uiPriority w:val="99"/>
    <w:semiHidden/>
    <w:unhideWhenUsed/>
    <w:rsid w:val="00163192"/>
    <w:rPr>
      <w:color w:val="954F72"/>
      <w:u w:val="single"/>
    </w:rPr>
  </w:style>
  <w:style w:type="paragraph" w:customStyle="1" w:styleId="msonormal0">
    <w:name w:val="msonormal"/>
    <w:basedOn w:val="Normale"/>
    <w:rsid w:val="00163192"/>
    <w:pPr>
      <w:spacing w:before="100" w:beforeAutospacing="1" w:after="100" w:afterAutospacing="1"/>
    </w:pPr>
  </w:style>
  <w:style w:type="paragraph" w:customStyle="1" w:styleId="xl65">
    <w:name w:val="xl65"/>
    <w:basedOn w:val="Normale"/>
    <w:rsid w:val="00163192"/>
    <w:pPr>
      <w:spacing w:before="100" w:beforeAutospacing="1" w:after="100" w:afterAutospacing="1"/>
    </w:pPr>
    <w:rPr>
      <w:sz w:val="18"/>
      <w:szCs w:val="18"/>
    </w:rPr>
  </w:style>
  <w:style w:type="paragraph" w:customStyle="1" w:styleId="xl66">
    <w:name w:val="xl66"/>
    <w:basedOn w:val="Normale"/>
    <w:rsid w:val="0016319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7">
    <w:name w:val="xl67"/>
    <w:basedOn w:val="Normale"/>
    <w:rsid w:val="0016319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8">
    <w:name w:val="xl68"/>
    <w:basedOn w:val="Normale"/>
    <w:rsid w:val="00163192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69">
    <w:name w:val="xl69"/>
    <w:basedOn w:val="Normale"/>
    <w:rsid w:val="00163192"/>
    <w:pPr>
      <w:pBdr>
        <w:lef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Normale"/>
    <w:rsid w:val="00163192"/>
    <w:pPr>
      <w:spacing w:before="100" w:beforeAutospacing="1" w:after="100" w:afterAutospacing="1"/>
    </w:pPr>
    <w:rPr>
      <w:sz w:val="18"/>
      <w:szCs w:val="18"/>
    </w:rPr>
  </w:style>
  <w:style w:type="paragraph" w:customStyle="1" w:styleId="xl71">
    <w:name w:val="xl71"/>
    <w:basedOn w:val="Normale"/>
    <w:rsid w:val="00163192"/>
    <w:pPr>
      <w:pBdr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2">
    <w:name w:val="xl72"/>
    <w:basedOn w:val="Normale"/>
    <w:rsid w:val="00163192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3">
    <w:name w:val="xl73"/>
    <w:basedOn w:val="Normale"/>
    <w:rsid w:val="00163192"/>
    <w:pPr>
      <w:pBdr>
        <w:left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4">
    <w:name w:val="xl74"/>
    <w:basedOn w:val="Normale"/>
    <w:rsid w:val="00163192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5">
    <w:name w:val="xl75"/>
    <w:basedOn w:val="Normale"/>
    <w:rsid w:val="00163192"/>
    <w:pPr>
      <w:pBdr>
        <w:right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C6987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C6987"/>
    <w:rPr>
      <w:rFonts w:asciiTheme="minorHAnsi" w:eastAsiaTheme="minorHAnsi" w:hAnsiTheme="minorHAnsi" w:cstheme="minorBidi"/>
      <w:lang w:eastAsia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8C698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0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7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37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hyperlink" Target="https://www.facebook.com/Centro-Studi-Tagliacarne-106576775109939/" TargetMode="External"/><Relationship Id="rId7" Type="http://schemas.openxmlformats.org/officeDocument/2006/relationships/hyperlink" Target="https://www.linkedin.com/company/centro-studi-tagliacarne/" TargetMode="External"/><Relationship Id="rId2" Type="http://schemas.openxmlformats.org/officeDocument/2006/relationships/image" Target="media/image2.png"/><Relationship Id="rId1" Type="http://schemas.openxmlformats.org/officeDocument/2006/relationships/hyperlink" Target="https://www.tagliacarne.it/" TargetMode="External"/><Relationship Id="rId6" Type="http://schemas.openxmlformats.org/officeDocument/2006/relationships/image" Target="media/image4.png"/><Relationship Id="rId5" Type="http://schemas.openxmlformats.org/officeDocument/2006/relationships/hyperlink" Target="https://twitter.com/IstTagliacarne" TargetMode="External"/><Relationship Id="rId10" Type="http://schemas.openxmlformats.org/officeDocument/2006/relationships/image" Target="media/image6.png"/><Relationship Id="rId4" Type="http://schemas.openxmlformats.org/officeDocument/2006/relationships/image" Target="media/image3.png"/><Relationship Id="rId9" Type="http://schemas.openxmlformats.org/officeDocument/2006/relationships/hyperlink" Target="https://open.spotify.com/show/2yMgvH1iyiuHPNA1pFxZbI" TargetMode="Externa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hyperlink" Target="https://www.facebook.com/Centro-Studi-Tagliacarne-106576775109939/" TargetMode="External"/><Relationship Id="rId7" Type="http://schemas.openxmlformats.org/officeDocument/2006/relationships/hyperlink" Target="https://www.linkedin.com/company/centro-studi-tagliacarne/" TargetMode="External"/><Relationship Id="rId2" Type="http://schemas.openxmlformats.org/officeDocument/2006/relationships/image" Target="media/image2.png"/><Relationship Id="rId1" Type="http://schemas.openxmlformats.org/officeDocument/2006/relationships/hyperlink" Target="https://www.tagliacarne.it/" TargetMode="External"/><Relationship Id="rId6" Type="http://schemas.openxmlformats.org/officeDocument/2006/relationships/image" Target="media/image4.png"/><Relationship Id="rId5" Type="http://schemas.openxmlformats.org/officeDocument/2006/relationships/hyperlink" Target="https://twitter.com/IstTagliacarne" TargetMode="External"/><Relationship Id="rId10" Type="http://schemas.openxmlformats.org/officeDocument/2006/relationships/image" Target="media/image6.png"/><Relationship Id="rId4" Type="http://schemas.openxmlformats.org/officeDocument/2006/relationships/image" Target="media/image3.png"/><Relationship Id="rId9" Type="http://schemas.openxmlformats.org/officeDocument/2006/relationships/hyperlink" Target="https://open.spotify.com/show/2yMgvH1iyiuHPNA1pFxZb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59379D-394B-4BF2-922E-C367D62F1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1225</Words>
  <Characters>6983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8192</CharactersWithSpaces>
  <SharedDoc>false</SharedDoc>
  <HLinks>
    <vt:vector size="72" baseType="variant">
      <vt:variant>
        <vt:i4>4784246</vt:i4>
      </vt:variant>
      <vt:variant>
        <vt:i4>26</vt:i4>
      </vt:variant>
      <vt:variant>
        <vt:i4>0</vt:i4>
      </vt:variant>
      <vt:variant>
        <vt:i4>5</vt:i4>
      </vt:variant>
      <vt:variant>
        <vt:lpwstr>https://www.youtube.com/channel/UC_MYlydaANwE5x-D5hzCLSQ</vt:lpwstr>
      </vt:variant>
      <vt:variant>
        <vt:lpwstr/>
      </vt:variant>
      <vt:variant>
        <vt:i4>4784246</vt:i4>
      </vt:variant>
      <vt:variant>
        <vt:i4>24</vt:i4>
      </vt:variant>
      <vt:variant>
        <vt:i4>0</vt:i4>
      </vt:variant>
      <vt:variant>
        <vt:i4>5</vt:i4>
      </vt:variant>
      <vt:variant>
        <vt:lpwstr>https://www.youtube.com/channel/UC_MYlydaANwE5x-D5hzCLSQ</vt:lpwstr>
      </vt:variant>
      <vt:variant>
        <vt:lpwstr/>
      </vt:variant>
      <vt:variant>
        <vt:i4>8061025</vt:i4>
      </vt:variant>
      <vt:variant>
        <vt:i4>20</vt:i4>
      </vt:variant>
      <vt:variant>
        <vt:i4>0</vt:i4>
      </vt:variant>
      <vt:variant>
        <vt:i4>5</vt:i4>
      </vt:variant>
      <vt:variant>
        <vt:lpwstr>https://www.linkedin.com/company/centro-studi-tagliacarne/</vt:lpwstr>
      </vt:variant>
      <vt:variant>
        <vt:lpwstr/>
      </vt:variant>
      <vt:variant>
        <vt:i4>8061025</vt:i4>
      </vt:variant>
      <vt:variant>
        <vt:i4>18</vt:i4>
      </vt:variant>
      <vt:variant>
        <vt:i4>0</vt:i4>
      </vt:variant>
      <vt:variant>
        <vt:i4>5</vt:i4>
      </vt:variant>
      <vt:variant>
        <vt:lpwstr>https://www.linkedin.com/company/centro-studi-tagliacarne/</vt:lpwstr>
      </vt:variant>
      <vt:variant>
        <vt:lpwstr/>
      </vt:variant>
      <vt:variant>
        <vt:i4>6553643</vt:i4>
      </vt:variant>
      <vt:variant>
        <vt:i4>14</vt:i4>
      </vt:variant>
      <vt:variant>
        <vt:i4>0</vt:i4>
      </vt:variant>
      <vt:variant>
        <vt:i4>5</vt:i4>
      </vt:variant>
      <vt:variant>
        <vt:lpwstr>https://twitter.com/IstTagliacarne</vt:lpwstr>
      </vt:variant>
      <vt:variant>
        <vt:lpwstr/>
      </vt:variant>
      <vt:variant>
        <vt:i4>6553643</vt:i4>
      </vt:variant>
      <vt:variant>
        <vt:i4>12</vt:i4>
      </vt:variant>
      <vt:variant>
        <vt:i4>0</vt:i4>
      </vt:variant>
      <vt:variant>
        <vt:i4>5</vt:i4>
      </vt:variant>
      <vt:variant>
        <vt:lpwstr>https://twitter.com/IstTagliacarne</vt:lpwstr>
      </vt:variant>
      <vt:variant>
        <vt:lpwstr/>
      </vt:variant>
      <vt:variant>
        <vt:i4>7405607</vt:i4>
      </vt:variant>
      <vt:variant>
        <vt:i4>8</vt:i4>
      </vt:variant>
      <vt:variant>
        <vt:i4>0</vt:i4>
      </vt:variant>
      <vt:variant>
        <vt:i4>5</vt:i4>
      </vt:variant>
      <vt:variant>
        <vt:lpwstr>https://www.tagliacarne.it/</vt:lpwstr>
      </vt:variant>
      <vt:variant>
        <vt:lpwstr/>
      </vt:variant>
      <vt:variant>
        <vt:i4>7405607</vt:i4>
      </vt:variant>
      <vt:variant>
        <vt:i4>6</vt:i4>
      </vt:variant>
      <vt:variant>
        <vt:i4>0</vt:i4>
      </vt:variant>
      <vt:variant>
        <vt:i4>5</vt:i4>
      </vt:variant>
      <vt:variant>
        <vt:lpwstr>https://www.tagliacarne.it/</vt:lpwstr>
      </vt:variant>
      <vt:variant>
        <vt:lpwstr/>
      </vt:variant>
      <vt:variant>
        <vt:i4>7405607</vt:i4>
      </vt:variant>
      <vt:variant>
        <vt:i4>7358</vt:i4>
      </vt:variant>
      <vt:variant>
        <vt:i4>1025</vt:i4>
      </vt:variant>
      <vt:variant>
        <vt:i4>4</vt:i4>
      </vt:variant>
      <vt:variant>
        <vt:lpwstr>https://www.tagliacarne.it/</vt:lpwstr>
      </vt:variant>
      <vt:variant>
        <vt:lpwstr/>
      </vt:variant>
      <vt:variant>
        <vt:i4>6553643</vt:i4>
      </vt:variant>
      <vt:variant>
        <vt:i4>7464</vt:i4>
      </vt:variant>
      <vt:variant>
        <vt:i4>1026</vt:i4>
      </vt:variant>
      <vt:variant>
        <vt:i4>4</vt:i4>
      </vt:variant>
      <vt:variant>
        <vt:lpwstr>https://twitter.com/IstTagliacarne</vt:lpwstr>
      </vt:variant>
      <vt:variant>
        <vt:lpwstr/>
      </vt:variant>
      <vt:variant>
        <vt:i4>8061025</vt:i4>
      </vt:variant>
      <vt:variant>
        <vt:i4>7617</vt:i4>
      </vt:variant>
      <vt:variant>
        <vt:i4>1027</vt:i4>
      </vt:variant>
      <vt:variant>
        <vt:i4>4</vt:i4>
      </vt:variant>
      <vt:variant>
        <vt:lpwstr>https://www.linkedin.com/company/centro-studi-tagliacarne/</vt:lpwstr>
      </vt:variant>
      <vt:variant>
        <vt:lpwstr/>
      </vt:variant>
      <vt:variant>
        <vt:i4>4784246</vt:i4>
      </vt:variant>
      <vt:variant>
        <vt:i4>7765</vt:i4>
      </vt:variant>
      <vt:variant>
        <vt:i4>1028</vt:i4>
      </vt:variant>
      <vt:variant>
        <vt:i4>4</vt:i4>
      </vt:variant>
      <vt:variant>
        <vt:lpwstr>https://www.youtube.com/channel/UC_MYlydaANwE5x-D5hzCLSQ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Loredana Capuozzo</dc:creator>
  <cp:keywords/>
  <cp:lastModifiedBy>Loredana Capuozzo</cp:lastModifiedBy>
  <cp:revision>6</cp:revision>
  <cp:lastPrinted>2023-02-13T09:43:00Z</cp:lastPrinted>
  <dcterms:created xsi:type="dcterms:W3CDTF">2023-02-16T16:41:00Z</dcterms:created>
  <dcterms:modified xsi:type="dcterms:W3CDTF">2023-02-17T08:15:00Z</dcterms:modified>
</cp:coreProperties>
</file>