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9C2F5" w14:textId="4B5950EE" w:rsidR="0012359F" w:rsidRDefault="00810D5D">
      <w:r>
        <w:rPr>
          <w:noProof/>
          <w:lang w:eastAsia="it-IT"/>
        </w:rPr>
        <mc:AlternateContent>
          <mc:Choice Requires="wps">
            <w:drawing>
              <wp:anchor distT="45720" distB="45720" distL="114300" distR="114300" simplePos="0" relativeHeight="251661312" behindDoc="0" locked="0" layoutInCell="1" allowOverlap="1" wp14:anchorId="1CA50C07" wp14:editId="791C8548">
                <wp:simplePos x="0" y="0"/>
                <wp:positionH relativeFrom="column">
                  <wp:posOffset>13335</wp:posOffset>
                </wp:positionH>
                <wp:positionV relativeFrom="paragraph">
                  <wp:posOffset>149860</wp:posOffset>
                </wp:positionV>
                <wp:extent cx="5923280" cy="847725"/>
                <wp:effectExtent l="0" t="0" r="1270" b="9525"/>
                <wp:wrapSquare wrapText="bothSides"/>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3280" cy="847725"/>
                        </a:xfrm>
                        <a:prstGeom prst="rect">
                          <a:avLst/>
                        </a:prstGeom>
                        <a:solidFill>
                          <a:srgbClr val="8BD3FF"/>
                        </a:solidFill>
                        <a:ln w="9525">
                          <a:noFill/>
                          <a:miter lim="800000"/>
                          <a:headEnd/>
                          <a:tailEnd/>
                        </a:ln>
                        <a:effectLst>
                          <a:softEdge rad="12700"/>
                        </a:effectLst>
                      </wps:spPr>
                      <wps:txbx>
                        <w:txbxContent>
                          <w:p w14:paraId="488A0D85" w14:textId="11C78360" w:rsidR="00810D5D" w:rsidRPr="00574470" w:rsidRDefault="00574470" w:rsidP="00810D5D">
                            <w:pPr>
                              <w:jc w:val="center"/>
                              <w:rPr>
                                <w:rFonts w:ascii="Arial" w:hAnsi="Arial" w:cs="Arial"/>
                                <w:b/>
                                <w:color w:val="FFFFFF" w:themeColor="background1"/>
                                <w:sz w:val="80"/>
                                <w:szCs w:val="80"/>
                                <w14:shadow w14:blurRad="50800" w14:dist="38100" w14:dir="2700000" w14:sx="100000" w14:sy="100000" w14:kx="0" w14:ky="0" w14:algn="tl">
                                  <w14:srgbClr w14:val="000000">
                                    <w14:alpha w14:val="60000"/>
                                  </w14:srgbClr>
                                </w14:shadow>
                              </w:rPr>
                            </w:pPr>
                            <w:r w:rsidRPr="00574470">
                              <w:rPr>
                                <w:rFonts w:ascii="Arial" w:hAnsi="Arial" w:cs="Arial"/>
                                <w:b/>
                                <w:color w:val="FFFFFF" w:themeColor="background1"/>
                                <w:sz w:val="80"/>
                                <w:szCs w:val="80"/>
                                <w14:shadow w14:blurRad="50800" w14:dist="38100" w14:dir="2700000" w14:sx="100000" w14:sy="100000" w14:kx="0" w14:ky="0" w14:algn="tl">
                                  <w14:srgbClr w14:val="000000">
                                    <w14:alpha w14:val="60000"/>
                                  </w14:srgbClr>
                                </w14:shadow>
                              </w:rPr>
                              <w:t>Soggetto promotore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A50C07" id="_x0000_t202" coordsize="21600,21600" o:spt="202" path="m,l,21600r21600,l21600,xe">
                <v:stroke joinstyle="miter"/>
                <v:path gradientshapeok="t" o:connecttype="rect"/>
              </v:shapetype>
              <v:shape id="Casella di testo 2" o:spid="_x0000_s1026" type="#_x0000_t202" style="position:absolute;left:0;text-align:left;margin-left:1.05pt;margin-top:11.8pt;width:466.4pt;height:66.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" fillcolor="#8bd3ff" stroked="f">
                <v:textbox>
                  <w:txbxContent>
                    <w:p w14:paraId="488A0D85" w14:textId="11C78360" w:rsidR="00810D5D" w:rsidRPr="00574470" w:rsidRDefault="00574470" w:rsidP="00810D5D">
                      <w:pPr>
                        <w:jc w:val="center"/>
                        <w:rPr>
                          <w:rFonts w:ascii="Arial" w:hAnsi="Arial" w:cs="Arial"/>
                          <w:b/>
                          <w:color w:val="FFFFFF" w:themeColor="background1"/>
                          <w:sz w:val="80"/>
                          <w:szCs w:val="80"/>
                          <w14:shadow w14:blurRad="50800" w14:dist="38100" w14:dir="2700000" w14:sx="100000" w14:sy="100000" w14:kx="0" w14:ky="0" w14:algn="tl">
                            <w14:srgbClr w14:val="000000">
                              <w14:alpha w14:val="60000"/>
                            </w14:srgbClr>
                          </w14:shadow>
                        </w:rPr>
                      </w:pPr>
                      <w:r w:rsidRPr="00574470">
                        <w:rPr>
                          <w:rFonts w:ascii="Arial" w:hAnsi="Arial" w:cs="Arial"/>
                          <w:b/>
                          <w:color w:val="FFFFFF" w:themeColor="background1"/>
                          <w:sz w:val="80"/>
                          <w:szCs w:val="80"/>
                          <w14:shadow w14:blurRad="50800" w14:dist="38100" w14:dir="2700000" w14:sx="100000" w14:sy="100000" w14:kx="0" w14:ky="0" w14:algn="tl">
                            <w14:srgbClr w14:val="000000">
                              <w14:alpha w14:val="60000"/>
                            </w14:srgbClr>
                          </w14:shadow>
                        </w:rPr>
                        <w:t>Soggetto promotore</w:t>
                      </w:r>
                    </w:p>
                  </w:txbxContent>
                </v:textbox>
                <w10:wrap type="square"/>
              </v:shape>
            </w:pict>
          </mc:Fallback>
        </mc:AlternateContent>
      </w:r>
    </w:p>
    <w:p w14:paraId="3B2C858C" w14:textId="40511472" w:rsidR="00111496" w:rsidRDefault="00602F6C" w:rsidP="00A63B9C">
      <w:pPr>
        <w:widowControl w:val="0"/>
        <w:autoSpaceDE w:val="0"/>
        <w:autoSpaceDN w:val="0"/>
        <w:adjustRightInd w:val="0"/>
        <w:spacing w:line="360" w:lineRule="auto"/>
        <w:rPr>
          <w:rFonts w:ascii="Calibri" w:hAnsi="Calibri" w:cs="Arial"/>
          <w:color w:val="000000"/>
          <w:sz w:val="22"/>
          <w:szCs w:val="22"/>
        </w:rPr>
      </w:pPr>
      <w:r w:rsidRPr="006E39D3">
        <w:rPr>
          <w:rFonts w:ascii="Calibri" w:hAnsi="Calibri" w:cs="Arial"/>
          <w:color w:val="000000"/>
          <w:sz w:val="22"/>
          <w:szCs w:val="22"/>
        </w:rPr>
        <w:t>Il/la sottoscritto/a _______________________________________</w:t>
      </w:r>
      <w:r w:rsidR="00111496">
        <w:rPr>
          <w:rFonts w:ascii="Calibri" w:hAnsi="Calibri" w:cs="Arial"/>
          <w:color w:val="000000"/>
          <w:sz w:val="22"/>
          <w:szCs w:val="22"/>
        </w:rPr>
        <w:t>, nato/a a_______________________</w:t>
      </w:r>
    </w:p>
    <w:p w14:paraId="13B7CE7E" w14:textId="77777777" w:rsidR="00111496" w:rsidRDefault="00111496" w:rsidP="00A63B9C">
      <w:pPr>
        <w:widowControl w:val="0"/>
        <w:autoSpaceDE w:val="0"/>
        <w:autoSpaceDN w:val="0"/>
        <w:adjustRightInd w:val="0"/>
        <w:spacing w:line="360" w:lineRule="auto"/>
        <w:rPr>
          <w:rFonts w:ascii="Calibri" w:hAnsi="Calibri" w:cs="Arial"/>
          <w:color w:val="000000"/>
          <w:sz w:val="22"/>
          <w:szCs w:val="22"/>
        </w:rPr>
      </w:pPr>
      <w:r w:rsidRPr="006E39D3">
        <w:rPr>
          <w:rFonts w:ascii="Calibri" w:hAnsi="Calibri" w:cs="Arial"/>
          <w:color w:val="000000"/>
          <w:sz w:val="22"/>
          <w:szCs w:val="22"/>
        </w:rPr>
        <w:t xml:space="preserve">                                                             (cognome) (nome)</w:t>
      </w:r>
    </w:p>
    <w:p w14:paraId="5901AA1B" w14:textId="2C2B09D1" w:rsidR="00602F6C" w:rsidRDefault="00111496" w:rsidP="00A63B9C">
      <w:pPr>
        <w:widowControl w:val="0"/>
        <w:autoSpaceDE w:val="0"/>
        <w:autoSpaceDN w:val="0"/>
        <w:adjustRightInd w:val="0"/>
        <w:spacing w:line="360" w:lineRule="auto"/>
        <w:rPr>
          <w:rFonts w:ascii="Calibri" w:hAnsi="Calibri" w:cs="Arial"/>
          <w:color w:val="000000"/>
          <w:sz w:val="22"/>
          <w:szCs w:val="22"/>
        </w:rPr>
      </w:pPr>
      <w:r>
        <w:rPr>
          <w:rFonts w:ascii="Calibri" w:hAnsi="Calibri" w:cs="Arial"/>
          <w:color w:val="000000"/>
          <w:sz w:val="22"/>
          <w:szCs w:val="22"/>
        </w:rPr>
        <w:t xml:space="preserve">il_____________________, </w:t>
      </w:r>
      <w:r w:rsidR="00602F6C" w:rsidRPr="006E39D3">
        <w:rPr>
          <w:rFonts w:ascii="Calibri" w:hAnsi="Calibri" w:cs="Arial"/>
          <w:color w:val="000000"/>
          <w:sz w:val="22"/>
          <w:szCs w:val="22"/>
        </w:rPr>
        <w:t>codice Fiscale___________________________________________</w:t>
      </w:r>
      <w:r>
        <w:rPr>
          <w:rFonts w:ascii="Calibri" w:hAnsi="Calibri" w:cs="Arial"/>
          <w:color w:val="000000"/>
          <w:sz w:val="22"/>
          <w:szCs w:val="22"/>
        </w:rPr>
        <w:t>________,</w:t>
      </w:r>
    </w:p>
    <w:p w14:paraId="0A24526C" w14:textId="048D7CC8" w:rsidR="00111496" w:rsidRDefault="00111496" w:rsidP="00A63B9C">
      <w:pPr>
        <w:widowControl w:val="0"/>
        <w:autoSpaceDE w:val="0"/>
        <w:autoSpaceDN w:val="0"/>
        <w:adjustRightInd w:val="0"/>
        <w:spacing w:line="360" w:lineRule="auto"/>
        <w:rPr>
          <w:rFonts w:ascii="Calibri" w:hAnsi="Calibri" w:cs="Arial"/>
          <w:color w:val="000000"/>
          <w:sz w:val="22"/>
          <w:szCs w:val="22"/>
        </w:rPr>
      </w:pPr>
      <w:r>
        <w:rPr>
          <w:rFonts w:ascii="Calibri" w:hAnsi="Calibri" w:cs="Arial"/>
          <w:color w:val="000000"/>
          <w:sz w:val="22"/>
          <w:szCs w:val="22"/>
        </w:rPr>
        <w:t>residente a______________________________, via___________________________________________,</w:t>
      </w:r>
    </w:p>
    <w:p w14:paraId="42F8B3D3" w14:textId="77777777" w:rsidR="00111496" w:rsidRPr="006E39D3" w:rsidRDefault="00111496" w:rsidP="00A63B9C">
      <w:pPr>
        <w:widowControl w:val="0"/>
        <w:autoSpaceDE w:val="0"/>
        <w:autoSpaceDN w:val="0"/>
        <w:adjustRightInd w:val="0"/>
        <w:spacing w:line="360" w:lineRule="auto"/>
        <w:rPr>
          <w:rFonts w:ascii="Calibri" w:hAnsi="Calibri" w:cs="Arial"/>
          <w:color w:val="000000"/>
          <w:sz w:val="22"/>
          <w:szCs w:val="22"/>
        </w:rPr>
      </w:pPr>
    </w:p>
    <w:p w14:paraId="676A6234" w14:textId="2C4ACF61" w:rsidR="00602F6C" w:rsidRPr="006E39D3" w:rsidRDefault="00111496" w:rsidP="00A63B9C">
      <w:pPr>
        <w:widowControl w:val="0"/>
        <w:autoSpaceDE w:val="0"/>
        <w:autoSpaceDN w:val="0"/>
        <w:adjustRightInd w:val="0"/>
        <w:spacing w:line="360" w:lineRule="auto"/>
        <w:rPr>
          <w:rFonts w:ascii="Calibri" w:hAnsi="Calibri" w:cs="Arial"/>
          <w:color w:val="000000"/>
          <w:sz w:val="22"/>
          <w:szCs w:val="22"/>
        </w:rPr>
      </w:pPr>
      <w:r>
        <w:rPr>
          <w:rFonts w:ascii="Calibri" w:hAnsi="Calibri" w:cs="Arial"/>
          <w:color w:val="000000"/>
          <w:sz w:val="22"/>
          <w:szCs w:val="22"/>
        </w:rPr>
        <w:t>*</w:t>
      </w:r>
      <w:r w:rsidR="00602F6C" w:rsidRPr="006E39D3">
        <w:rPr>
          <w:rFonts w:ascii="Calibri" w:hAnsi="Calibri" w:cs="Arial"/>
          <w:color w:val="000000"/>
          <w:sz w:val="22"/>
          <w:szCs w:val="22"/>
        </w:rPr>
        <w:t xml:space="preserve">in qualità di titolare/legale </w:t>
      </w:r>
      <w:r w:rsidR="00602F6C">
        <w:rPr>
          <w:rFonts w:ascii="Calibri" w:hAnsi="Calibri" w:cs="Arial"/>
          <w:color w:val="000000"/>
          <w:sz w:val="22"/>
          <w:szCs w:val="22"/>
        </w:rPr>
        <w:t>rapp</w:t>
      </w:r>
      <w:r w:rsidR="00602F6C" w:rsidRPr="006E39D3">
        <w:rPr>
          <w:rFonts w:ascii="Calibri" w:hAnsi="Calibri" w:cs="Arial"/>
          <w:color w:val="000000"/>
          <w:sz w:val="22"/>
          <w:szCs w:val="22"/>
        </w:rPr>
        <w:t>resentant</w:t>
      </w:r>
      <w:r w:rsidR="00A63B9C">
        <w:rPr>
          <w:rFonts w:ascii="Calibri" w:hAnsi="Calibri" w:cs="Arial"/>
          <w:color w:val="000000"/>
          <w:sz w:val="22"/>
          <w:szCs w:val="22"/>
        </w:rPr>
        <w:t>e del/della</w:t>
      </w:r>
      <w:r w:rsidR="00574470">
        <w:rPr>
          <w:rFonts w:ascii="Calibri" w:hAnsi="Calibri" w:cs="Arial"/>
          <w:color w:val="000000"/>
          <w:sz w:val="22"/>
          <w:szCs w:val="22"/>
        </w:rPr>
        <w:t>____________________________________</w:t>
      </w:r>
      <w:r w:rsidR="00A63B9C">
        <w:rPr>
          <w:rFonts w:ascii="Calibri" w:hAnsi="Calibri" w:cs="Arial"/>
          <w:color w:val="000000"/>
          <w:sz w:val="22"/>
          <w:szCs w:val="22"/>
        </w:rPr>
        <w:t>_______</w:t>
      </w:r>
    </w:p>
    <w:p w14:paraId="79770B2F" w14:textId="489B5BE3" w:rsidR="00602F6C" w:rsidRPr="006E39D3" w:rsidRDefault="00602F6C" w:rsidP="00A63B9C">
      <w:pPr>
        <w:widowControl w:val="0"/>
        <w:autoSpaceDE w:val="0"/>
        <w:autoSpaceDN w:val="0"/>
        <w:adjustRightInd w:val="0"/>
        <w:spacing w:line="360" w:lineRule="auto"/>
        <w:rPr>
          <w:rFonts w:ascii="Calibri" w:hAnsi="Calibri" w:cs="Arial"/>
          <w:color w:val="000000"/>
          <w:sz w:val="22"/>
          <w:szCs w:val="22"/>
        </w:rPr>
      </w:pPr>
      <w:r w:rsidRPr="006E39D3">
        <w:rPr>
          <w:rFonts w:ascii="Calibri" w:hAnsi="Calibri" w:cs="Arial"/>
          <w:color w:val="000000"/>
          <w:sz w:val="22"/>
          <w:szCs w:val="22"/>
        </w:rPr>
        <w:t>con sede in via/piazza________________</w:t>
      </w:r>
      <w:r w:rsidR="00A63B9C">
        <w:rPr>
          <w:rFonts w:ascii="Calibri" w:hAnsi="Calibri" w:cs="Arial"/>
          <w:color w:val="000000"/>
          <w:sz w:val="22"/>
          <w:szCs w:val="22"/>
        </w:rPr>
        <w:t xml:space="preserve"> </w:t>
      </w:r>
      <w:r w:rsidRPr="006E39D3">
        <w:rPr>
          <w:rFonts w:ascii="Calibri" w:hAnsi="Calibri" w:cs="Arial"/>
          <w:color w:val="000000"/>
          <w:sz w:val="22"/>
          <w:szCs w:val="22"/>
        </w:rPr>
        <w:t>citt</w:t>
      </w:r>
      <w:r w:rsidR="00A63B9C">
        <w:rPr>
          <w:rFonts w:ascii="Calibri" w:hAnsi="Calibri" w:cs="Arial"/>
          <w:color w:val="000000"/>
          <w:sz w:val="22"/>
          <w:szCs w:val="22"/>
        </w:rPr>
        <w:t>à</w:t>
      </w:r>
      <w:r w:rsidRPr="006E39D3">
        <w:rPr>
          <w:rFonts w:ascii="Calibri" w:hAnsi="Calibri" w:cs="Arial"/>
          <w:color w:val="000000"/>
          <w:sz w:val="22"/>
          <w:szCs w:val="22"/>
        </w:rPr>
        <w:t>_______________________________</w:t>
      </w:r>
      <w:r w:rsidR="00524F46">
        <w:rPr>
          <w:rFonts w:ascii="Calibri" w:hAnsi="Calibri" w:cs="Arial"/>
          <w:color w:val="000000"/>
          <w:sz w:val="22"/>
          <w:szCs w:val="22"/>
        </w:rPr>
        <w:t>________</w:t>
      </w:r>
      <w:r w:rsidR="00A63B9C">
        <w:rPr>
          <w:rFonts w:ascii="Calibri" w:hAnsi="Calibri" w:cs="Arial"/>
          <w:color w:val="000000"/>
          <w:sz w:val="22"/>
          <w:szCs w:val="22"/>
        </w:rPr>
        <w:t xml:space="preserve"> </w:t>
      </w:r>
      <w:r w:rsidRPr="006E39D3">
        <w:rPr>
          <w:rFonts w:ascii="Calibri" w:hAnsi="Calibri" w:cs="Arial"/>
          <w:color w:val="000000"/>
          <w:sz w:val="22"/>
          <w:szCs w:val="22"/>
        </w:rPr>
        <w:t>prov</w:t>
      </w:r>
      <w:r w:rsidR="00524F46">
        <w:rPr>
          <w:rFonts w:ascii="Calibri" w:hAnsi="Calibri" w:cs="Arial"/>
          <w:color w:val="000000"/>
          <w:sz w:val="22"/>
          <w:szCs w:val="22"/>
        </w:rPr>
        <w:t>incia_________</w:t>
      </w:r>
      <w:r w:rsidR="00A63B9C">
        <w:rPr>
          <w:rFonts w:ascii="Calibri" w:hAnsi="Calibri" w:cs="Arial"/>
          <w:color w:val="000000"/>
          <w:sz w:val="22"/>
          <w:szCs w:val="22"/>
        </w:rPr>
        <w:t xml:space="preserve"> </w:t>
      </w:r>
      <w:r w:rsidRPr="006E39D3">
        <w:rPr>
          <w:rFonts w:ascii="Calibri" w:hAnsi="Calibri" w:cs="Arial"/>
          <w:color w:val="000000"/>
          <w:sz w:val="22"/>
          <w:szCs w:val="22"/>
        </w:rPr>
        <w:t>CAP___________</w:t>
      </w:r>
      <w:r w:rsidR="00A63B9C">
        <w:rPr>
          <w:rFonts w:ascii="Calibri" w:hAnsi="Calibri" w:cs="Arial"/>
          <w:color w:val="000000"/>
          <w:sz w:val="22"/>
          <w:szCs w:val="22"/>
        </w:rPr>
        <w:t xml:space="preserve"> </w:t>
      </w:r>
      <w:r w:rsidR="00F67F8F" w:rsidRPr="006E39D3">
        <w:rPr>
          <w:rFonts w:ascii="Calibri" w:hAnsi="Calibri" w:cs="Arial"/>
          <w:color w:val="000000"/>
          <w:sz w:val="22"/>
          <w:szCs w:val="22"/>
        </w:rPr>
        <w:t>partita Iva</w:t>
      </w:r>
      <w:r w:rsidR="00F67F8F">
        <w:rPr>
          <w:rFonts w:ascii="Calibri" w:hAnsi="Calibri" w:cs="Arial"/>
          <w:color w:val="000000"/>
          <w:sz w:val="22"/>
          <w:szCs w:val="22"/>
        </w:rPr>
        <w:t>/C.F.</w:t>
      </w:r>
      <w:r w:rsidR="00F67F8F" w:rsidRPr="006E39D3">
        <w:rPr>
          <w:rFonts w:ascii="Calibri" w:hAnsi="Calibri" w:cs="Arial"/>
          <w:color w:val="000000"/>
          <w:sz w:val="22"/>
          <w:szCs w:val="22"/>
        </w:rPr>
        <w:t>_____________________</w:t>
      </w:r>
      <w:r w:rsidR="00F67F8F">
        <w:rPr>
          <w:rFonts w:ascii="Calibri" w:hAnsi="Calibri" w:cs="Arial"/>
          <w:color w:val="000000"/>
          <w:sz w:val="22"/>
          <w:szCs w:val="22"/>
        </w:rPr>
        <w:t>____________________</w:t>
      </w:r>
      <w:r w:rsidR="00F67F8F" w:rsidRPr="006E39D3">
        <w:rPr>
          <w:rFonts w:ascii="Calibri" w:hAnsi="Calibri" w:cs="Arial"/>
          <w:color w:val="000000"/>
          <w:sz w:val="22"/>
          <w:szCs w:val="22"/>
        </w:rPr>
        <w:t xml:space="preserve">  </w:t>
      </w:r>
      <w:r w:rsidRPr="006E39D3">
        <w:rPr>
          <w:rFonts w:ascii="Calibri" w:hAnsi="Calibri" w:cs="Arial"/>
          <w:color w:val="000000"/>
          <w:sz w:val="22"/>
          <w:szCs w:val="22"/>
        </w:rPr>
        <w:t>tel._________________</w:t>
      </w:r>
      <w:r w:rsidR="00524F46">
        <w:rPr>
          <w:rFonts w:ascii="Calibri" w:hAnsi="Calibri" w:cs="Arial"/>
          <w:color w:val="000000"/>
          <w:sz w:val="22"/>
          <w:szCs w:val="22"/>
        </w:rPr>
        <w:t>____ cell._____________________</w:t>
      </w:r>
      <w:r w:rsidR="00F67F8F">
        <w:rPr>
          <w:rFonts w:ascii="Calibri" w:hAnsi="Calibri" w:cs="Arial"/>
          <w:color w:val="000000"/>
          <w:sz w:val="22"/>
          <w:szCs w:val="22"/>
        </w:rPr>
        <w:t xml:space="preserve"> </w:t>
      </w:r>
      <w:r w:rsidRPr="006E39D3">
        <w:rPr>
          <w:rFonts w:ascii="Calibri" w:hAnsi="Calibri" w:cs="Arial"/>
          <w:color w:val="000000"/>
          <w:sz w:val="22"/>
          <w:szCs w:val="22"/>
        </w:rPr>
        <w:t>e – mail_________________________</w:t>
      </w:r>
      <w:r w:rsidR="00F67F8F">
        <w:rPr>
          <w:rFonts w:ascii="Calibri" w:hAnsi="Calibri" w:cs="Arial"/>
          <w:color w:val="000000"/>
          <w:sz w:val="22"/>
          <w:szCs w:val="22"/>
        </w:rPr>
        <w:t>______</w:t>
      </w:r>
    </w:p>
    <w:p w14:paraId="66F51151" w14:textId="0C373D6D" w:rsidR="00602F6C" w:rsidRPr="006E39D3" w:rsidRDefault="00602F6C" w:rsidP="00A63B9C">
      <w:pPr>
        <w:widowControl w:val="0"/>
        <w:autoSpaceDE w:val="0"/>
        <w:autoSpaceDN w:val="0"/>
        <w:adjustRightInd w:val="0"/>
        <w:spacing w:line="360" w:lineRule="auto"/>
        <w:rPr>
          <w:rFonts w:ascii="Calibri" w:hAnsi="Calibri" w:cs="Arial"/>
          <w:color w:val="000000"/>
          <w:sz w:val="22"/>
          <w:szCs w:val="22"/>
        </w:rPr>
      </w:pPr>
      <w:r w:rsidRPr="006E39D3">
        <w:rPr>
          <w:rFonts w:ascii="Calibri" w:hAnsi="Calibri" w:cs="Arial"/>
          <w:color w:val="000000"/>
          <w:sz w:val="22"/>
          <w:szCs w:val="22"/>
        </w:rPr>
        <w:t>sito web____________________________________________________</w:t>
      </w:r>
      <w:r w:rsidR="00524F46">
        <w:rPr>
          <w:rFonts w:ascii="Calibri" w:hAnsi="Calibri" w:cs="Arial"/>
          <w:color w:val="000000"/>
          <w:sz w:val="22"/>
          <w:szCs w:val="22"/>
        </w:rPr>
        <w:t>___________________________</w:t>
      </w:r>
    </w:p>
    <w:p w14:paraId="62A64B62" w14:textId="377385D2" w:rsidR="00602F6C" w:rsidRDefault="00602F6C" w:rsidP="00A63B9C">
      <w:pPr>
        <w:widowControl w:val="0"/>
        <w:autoSpaceDE w:val="0"/>
        <w:autoSpaceDN w:val="0"/>
        <w:adjustRightInd w:val="0"/>
        <w:spacing w:line="360" w:lineRule="auto"/>
        <w:rPr>
          <w:rFonts w:ascii="Calibri" w:hAnsi="Calibri" w:cs="Arial"/>
          <w:color w:val="000000"/>
          <w:sz w:val="22"/>
          <w:szCs w:val="22"/>
        </w:rPr>
      </w:pPr>
      <w:r w:rsidRPr="006E39D3">
        <w:rPr>
          <w:rFonts w:ascii="Calibri" w:hAnsi="Calibri" w:cs="Arial"/>
          <w:color w:val="000000"/>
          <w:sz w:val="22"/>
          <w:szCs w:val="22"/>
        </w:rPr>
        <w:t>indirizzo PEC___________________________________________________________________</w:t>
      </w:r>
      <w:r w:rsidR="00737F91">
        <w:rPr>
          <w:rFonts w:ascii="Calibri" w:hAnsi="Calibri" w:cs="Arial"/>
          <w:color w:val="000000"/>
          <w:sz w:val="22"/>
          <w:szCs w:val="22"/>
        </w:rPr>
        <w:t>_________</w:t>
      </w:r>
    </w:p>
    <w:p w14:paraId="65E18DB2" w14:textId="5B34B70B" w:rsidR="00111496" w:rsidRDefault="00A63B9C" w:rsidP="00A63B9C">
      <w:pPr>
        <w:widowControl w:val="0"/>
        <w:autoSpaceDE w:val="0"/>
        <w:autoSpaceDN w:val="0"/>
        <w:adjustRightInd w:val="0"/>
        <w:spacing w:line="360" w:lineRule="auto"/>
        <w:rPr>
          <w:rFonts w:ascii="Calibri" w:hAnsi="Calibri" w:cs="Arial"/>
          <w:color w:val="000000"/>
          <w:sz w:val="22"/>
          <w:szCs w:val="22"/>
        </w:rPr>
      </w:pPr>
      <w:r w:rsidRPr="006E39D3">
        <w:rPr>
          <w:rFonts w:ascii="Calibri" w:hAnsi="Calibri" w:cs="Arial"/>
          <w:color w:val="000000"/>
          <w:sz w:val="22"/>
          <w:szCs w:val="22"/>
        </w:rPr>
        <w:t>iscritta al Registro Imprese di______________ REA n._____________</w:t>
      </w:r>
    </w:p>
    <w:p w14:paraId="105F16C9" w14:textId="77777777" w:rsidR="00313C2D" w:rsidRPr="006E39D3" w:rsidRDefault="00313C2D" w:rsidP="00A63B9C">
      <w:pPr>
        <w:widowControl w:val="0"/>
        <w:autoSpaceDE w:val="0"/>
        <w:autoSpaceDN w:val="0"/>
        <w:adjustRightInd w:val="0"/>
        <w:spacing w:line="360" w:lineRule="auto"/>
        <w:rPr>
          <w:rFonts w:ascii="Calibri" w:hAnsi="Calibri" w:cs="Arial"/>
          <w:color w:val="000000"/>
          <w:sz w:val="22"/>
          <w:szCs w:val="22"/>
        </w:rPr>
      </w:pPr>
    </w:p>
    <w:p w14:paraId="32FA107D" w14:textId="1FFCEF68" w:rsidR="003C3553" w:rsidRPr="00111496" w:rsidRDefault="00111496" w:rsidP="00111496">
      <w:pPr>
        <w:widowControl w:val="0"/>
        <w:autoSpaceDE w:val="0"/>
        <w:autoSpaceDN w:val="0"/>
        <w:adjustRightInd w:val="0"/>
        <w:spacing w:line="360" w:lineRule="auto"/>
        <w:ind w:left="-142"/>
        <w:rPr>
          <w:rFonts w:ascii="Calibri" w:hAnsi="Calibri" w:cs="Calibri"/>
          <w:b/>
          <w:sz w:val="22"/>
          <w:szCs w:val="22"/>
        </w:rPr>
      </w:pPr>
      <w:r>
        <w:rPr>
          <w:rFonts w:ascii="Calibri" w:hAnsi="Calibri" w:cs="Calibri"/>
          <w:b/>
          <w:sz w:val="22"/>
          <w:szCs w:val="22"/>
        </w:rPr>
        <w:t>*d</w:t>
      </w:r>
      <w:r w:rsidRPr="00111496">
        <w:rPr>
          <w:rFonts w:ascii="Calibri" w:hAnsi="Calibri" w:cs="Calibri"/>
          <w:b/>
          <w:sz w:val="22"/>
          <w:szCs w:val="22"/>
        </w:rPr>
        <w:t>a compilarsi se trattasi di persona giuridica</w:t>
      </w:r>
      <w:r w:rsidR="00A63B9C">
        <w:rPr>
          <w:rFonts w:ascii="Calibri" w:hAnsi="Calibri" w:cs="Calibri"/>
          <w:b/>
          <w:sz w:val="22"/>
          <w:szCs w:val="22"/>
        </w:rPr>
        <w:t xml:space="preserve"> (PMI – Ente territoriale – Autorità locale)</w:t>
      </w:r>
    </w:p>
    <w:p w14:paraId="3E574E65" w14:textId="77777777" w:rsidR="003C3553" w:rsidRPr="00737F91" w:rsidRDefault="003C3553" w:rsidP="003C3553">
      <w:pPr>
        <w:widowControl w:val="0"/>
        <w:shd w:val="clear" w:color="auto" w:fill="D5EAFF"/>
        <w:autoSpaceDE w:val="0"/>
        <w:autoSpaceDN w:val="0"/>
        <w:adjustRightInd w:val="0"/>
        <w:spacing w:line="360" w:lineRule="auto"/>
        <w:ind w:right="140"/>
        <w:jc w:val="center"/>
        <w:rPr>
          <w:rFonts w:ascii="Calibri" w:hAnsi="Calibri" w:cs="Calibri"/>
          <w:b/>
          <w:sz w:val="28"/>
          <w:szCs w:val="28"/>
        </w:rPr>
      </w:pPr>
      <w:r w:rsidRPr="00737F91">
        <w:rPr>
          <w:rFonts w:ascii="Calibri" w:hAnsi="Calibri" w:cs="Calibri"/>
          <w:b/>
          <w:sz w:val="28"/>
          <w:szCs w:val="28"/>
        </w:rPr>
        <w:t>CHIEDE</w:t>
      </w:r>
    </w:p>
    <w:p w14:paraId="3667615E" w14:textId="77777777" w:rsidR="003C3553" w:rsidRPr="006E39D3" w:rsidRDefault="003C3553" w:rsidP="003C3553">
      <w:pPr>
        <w:widowControl w:val="0"/>
        <w:autoSpaceDE w:val="0"/>
        <w:autoSpaceDN w:val="0"/>
        <w:adjustRightInd w:val="0"/>
        <w:spacing w:line="360" w:lineRule="auto"/>
        <w:rPr>
          <w:rFonts w:ascii="Calibri" w:hAnsi="Calibri" w:cs="Calibri"/>
          <w:b/>
          <w:sz w:val="22"/>
          <w:szCs w:val="22"/>
        </w:rPr>
      </w:pPr>
    </w:p>
    <w:p w14:paraId="7E8D059C" w14:textId="748A9C03" w:rsidR="00EB4DEA" w:rsidRPr="00111496" w:rsidRDefault="003C3553" w:rsidP="00111496">
      <w:pPr>
        <w:pStyle w:val="Paragrafoelenco"/>
        <w:widowControl w:val="0"/>
        <w:numPr>
          <w:ilvl w:val="0"/>
          <w:numId w:val="6"/>
        </w:numPr>
        <w:autoSpaceDE w:val="0"/>
        <w:spacing w:line="360" w:lineRule="auto"/>
        <w:ind w:left="284" w:right="140" w:hanging="284"/>
        <w:rPr>
          <w:rFonts w:ascii="Calibri" w:hAnsi="Calibri" w:cs="Calibri"/>
          <w:sz w:val="22"/>
          <w:szCs w:val="22"/>
        </w:rPr>
      </w:pPr>
      <w:r w:rsidRPr="00574470">
        <w:rPr>
          <w:rFonts w:ascii="Calibri" w:hAnsi="Calibri"/>
          <w:b/>
          <w:bCs/>
          <w:color w:val="000000"/>
          <w:sz w:val="22"/>
          <w:szCs w:val="22"/>
        </w:rPr>
        <w:t>di essere ammesso a ricevere il contributo</w:t>
      </w:r>
      <w:r w:rsidR="00574470" w:rsidRPr="00574470">
        <w:rPr>
          <w:rFonts w:ascii="Calibri" w:hAnsi="Calibri"/>
          <w:b/>
          <w:bCs/>
          <w:color w:val="000000"/>
          <w:sz w:val="22"/>
          <w:szCs w:val="22"/>
        </w:rPr>
        <w:t xml:space="preserve">, </w:t>
      </w:r>
      <w:r w:rsidRPr="00574470">
        <w:rPr>
          <w:rFonts w:ascii="Calibri" w:hAnsi="Calibri"/>
          <w:b/>
          <w:bCs/>
          <w:color w:val="000000"/>
          <w:sz w:val="22"/>
          <w:szCs w:val="22"/>
        </w:rPr>
        <w:t xml:space="preserve">entro il limite massimo di euro </w:t>
      </w:r>
      <w:r w:rsidR="00574470" w:rsidRPr="00574470">
        <w:rPr>
          <w:rFonts w:ascii="Calibri" w:hAnsi="Calibri"/>
          <w:b/>
          <w:bCs/>
          <w:color w:val="000000"/>
          <w:sz w:val="22"/>
          <w:szCs w:val="22"/>
        </w:rPr>
        <w:t>10.500</w:t>
      </w:r>
      <w:r w:rsidRPr="00574470">
        <w:rPr>
          <w:rFonts w:ascii="Calibri" w:hAnsi="Calibri"/>
          <w:b/>
          <w:bCs/>
          <w:color w:val="000000"/>
          <w:sz w:val="22"/>
          <w:szCs w:val="22"/>
        </w:rPr>
        <w:t>,00</w:t>
      </w:r>
      <w:r w:rsidRPr="00FA1DC4">
        <w:rPr>
          <w:rFonts w:ascii="Calibri" w:hAnsi="Calibri"/>
          <w:color w:val="000000"/>
          <w:sz w:val="22"/>
          <w:szCs w:val="22"/>
        </w:rPr>
        <w:t xml:space="preserve"> previsto dal bando per </w:t>
      </w:r>
      <w:r w:rsidR="00574470">
        <w:rPr>
          <w:rFonts w:ascii="Calibri" w:hAnsi="Calibri"/>
          <w:color w:val="000000"/>
          <w:sz w:val="22"/>
          <w:szCs w:val="22"/>
        </w:rPr>
        <w:t>la realizzazione di studi di fattibilità tecnico-economica delle Comunità Energetiche Rinnovabili (CER) in provincia di Salerno.</w:t>
      </w:r>
    </w:p>
    <w:p w14:paraId="5612FBAD" w14:textId="77777777" w:rsidR="00E843DA" w:rsidRDefault="00E843DA" w:rsidP="00E843DA">
      <w:pPr>
        <w:pStyle w:val="Default"/>
        <w:jc w:val="both"/>
        <w:rPr>
          <w:rFonts w:ascii="Calibri" w:hAnsi="Calibri" w:cs="Calibri"/>
          <w:b/>
          <w:bCs/>
          <w:sz w:val="22"/>
          <w:szCs w:val="22"/>
        </w:rPr>
      </w:pPr>
    </w:p>
    <w:p w14:paraId="314DF28A" w14:textId="7A3DB44C" w:rsidR="00E843DA" w:rsidRPr="00737F91" w:rsidRDefault="00E843DA" w:rsidP="00E843DA">
      <w:pPr>
        <w:widowControl w:val="0"/>
        <w:shd w:val="clear" w:color="auto" w:fill="D5EAFF"/>
        <w:autoSpaceDE w:val="0"/>
        <w:autoSpaceDN w:val="0"/>
        <w:adjustRightInd w:val="0"/>
        <w:spacing w:line="360" w:lineRule="auto"/>
        <w:ind w:right="140"/>
        <w:jc w:val="center"/>
        <w:rPr>
          <w:rFonts w:ascii="Calibri" w:hAnsi="Calibri" w:cs="Calibri"/>
          <w:b/>
          <w:sz w:val="28"/>
          <w:szCs w:val="28"/>
        </w:rPr>
      </w:pPr>
      <w:r>
        <w:rPr>
          <w:rFonts w:ascii="Calibri" w:hAnsi="Calibri" w:cs="Calibri"/>
          <w:b/>
          <w:sz w:val="28"/>
          <w:szCs w:val="28"/>
        </w:rPr>
        <w:t>DICHIARA</w:t>
      </w:r>
    </w:p>
    <w:p w14:paraId="165E780B" w14:textId="77777777" w:rsidR="00E843DA" w:rsidRDefault="00E843DA" w:rsidP="00E843DA">
      <w:pPr>
        <w:pStyle w:val="Default"/>
        <w:jc w:val="both"/>
        <w:rPr>
          <w:rFonts w:ascii="Calibri" w:hAnsi="Calibri" w:cs="Calibri"/>
          <w:b/>
          <w:bCs/>
          <w:sz w:val="22"/>
          <w:szCs w:val="22"/>
        </w:rPr>
      </w:pPr>
    </w:p>
    <w:p w14:paraId="78F6FECE" w14:textId="77777777" w:rsidR="005E5499" w:rsidRPr="005E5499" w:rsidRDefault="005E5499" w:rsidP="005E5499">
      <w:pPr>
        <w:jc w:val="center"/>
        <w:rPr>
          <w:rFonts w:ascii="Calibri" w:hAnsi="Calibri" w:cs="Calibri"/>
          <w:b/>
          <w:sz w:val="22"/>
          <w:szCs w:val="22"/>
        </w:rPr>
      </w:pPr>
      <w:r w:rsidRPr="005E5499">
        <w:rPr>
          <w:rFonts w:ascii="Calibri" w:hAnsi="Calibri" w:cs="Calibri"/>
          <w:b/>
          <w:sz w:val="22"/>
          <w:szCs w:val="22"/>
        </w:rPr>
        <w:t>- Ai sensi degli artt.46 e 47 del D.P.R. 28 dicembre 2000, n.445 –</w:t>
      </w:r>
    </w:p>
    <w:p w14:paraId="369A1468" w14:textId="77777777" w:rsidR="005E5499" w:rsidRPr="005E5499" w:rsidRDefault="005E5499" w:rsidP="005E5499">
      <w:pPr>
        <w:rPr>
          <w:rFonts w:ascii="Calibri" w:hAnsi="Calibri" w:cs="Calibri"/>
          <w:bCs/>
          <w:sz w:val="22"/>
          <w:szCs w:val="22"/>
        </w:rPr>
      </w:pPr>
    </w:p>
    <w:p w14:paraId="371C5B9F" w14:textId="77777777" w:rsidR="005E5499" w:rsidRPr="005E5499" w:rsidRDefault="005E5499" w:rsidP="005E5499">
      <w:pPr>
        <w:pStyle w:val="Paragrafoelenco"/>
        <w:numPr>
          <w:ilvl w:val="0"/>
          <w:numId w:val="15"/>
        </w:numPr>
        <w:ind w:left="426" w:hanging="426"/>
        <w:rPr>
          <w:rFonts w:ascii="Calibri" w:hAnsi="Calibri" w:cs="Calibri"/>
          <w:bCs/>
          <w:sz w:val="22"/>
          <w:szCs w:val="22"/>
          <w:lang w:val="en-US"/>
        </w:rPr>
      </w:pPr>
      <w:r w:rsidRPr="005E5499">
        <w:rPr>
          <w:rFonts w:ascii="Calibri" w:hAnsi="Calibri" w:cs="Calibri"/>
          <w:bCs/>
          <w:sz w:val="22"/>
          <w:szCs w:val="22"/>
          <w:lang w:val="en-US"/>
        </w:rPr>
        <w:t>Non aver riportato condanna, anche in via non definitiva, per I reati di cui al libro II, capo II (Dei delitti dei privati contro la pubblica amministrazione) ovvero al titolo XIII, capo II (Dei delitti contro il patrimonio mediante frode) del codice penale (requisito oggetto di accertamento d’ufficio);</w:t>
      </w:r>
    </w:p>
    <w:p w14:paraId="55F3B3AF" w14:textId="77777777" w:rsidR="005E5499" w:rsidRPr="005E5499" w:rsidRDefault="005E5499" w:rsidP="005E5499">
      <w:pPr>
        <w:pStyle w:val="Paragrafoelenco"/>
        <w:numPr>
          <w:ilvl w:val="0"/>
          <w:numId w:val="15"/>
        </w:numPr>
        <w:ind w:left="426" w:hanging="426"/>
        <w:rPr>
          <w:rFonts w:ascii="Calibri" w:hAnsi="Calibri" w:cs="Calibri"/>
          <w:bCs/>
          <w:sz w:val="22"/>
          <w:szCs w:val="22"/>
          <w:lang w:val="en-US"/>
        </w:rPr>
      </w:pPr>
      <w:r w:rsidRPr="005E5499">
        <w:rPr>
          <w:rFonts w:ascii="Calibri" w:hAnsi="Calibri" w:cs="Calibri"/>
          <w:bCs/>
          <w:sz w:val="22"/>
          <w:szCs w:val="22"/>
          <w:lang w:val="en-US"/>
        </w:rPr>
        <w:t>Essere in regola con il pagamento dei contributi assicurativi e previdenziali (requisito oggetto di accertamento d’ufficio ove pertinente);</w:t>
      </w:r>
    </w:p>
    <w:p w14:paraId="01412103" w14:textId="77777777" w:rsidR="005E5499" w:rsidRPr="005E5499" w:rsidRDefault="005E5499" w:rsidP="005E5499">
      <w:pPr>
        <w:pStyle w:val="Paragrafoelenco"/>
        <w:numPr>
          <w:ilvl w:val="0"/>
          <w:numId w:val="15"/>
        </w:numPr>
        <w:ind w:left="426" w:hanging="426"/>
        <w:rPr>
          <w:rFonts w:ascii="Calibri" w:hAnsi="Calibri" w:cs="Calibri"/>
          <w:bCs/>
          <w:sz w:val="22"/>
          <w:szCs w:val="22"/>
          <w:lang w:val="en-US"/>
        </w:rPr>
      </w:pPr>
      <w:r w:rsidRPr="005E5499">
        <w:rPr>
          <w:rFonts w:ascii="Calibri" w:hAnsi="Calibri" w:cs="Calibri"/>
          <w:bCs/>
          <w:sz w:val="22"/>
          <w:szCs w:val="22"/>
          <w:lang w:val="en-US"/>
        </w:rPr>
        <w:t>Essere in regola con il pagamento del diritto annuale dovuto alla Camera di Commercio di Salerno (requisito oggetto di accertamento d’ufficio ove pertinente);</w:t>
      </w:r>
    </w:p>
    <w:p w14:paraId="3A9C1ACD" w14:textId="0B20F480" w:rsidR="005E5499" w:rsidRDefault="005E5499" w:rsidP="005E5499">
      <w:pPr>
        <w:pStyle w:val="Paragrafoelenco"/>
        <w:numPr>
          <w:ilvl w:val="0"/>
          <w:numId w:val="15"/>
        </w:numPr>
        <w:ind w:left="426" w:hanging="426"/>
        <w:rPr>
          <w:rFonts w:ascii="Calibri" w:hAnsi="Calibri" w:cs="Calibri"/>
          <w:bCs/>
          <w:sz w:val="22"/>
          <w:szCs w:val="22"/>
          <w:lang w:val="en-US"/>
        </w:rPr>
      </w:pPr>
      <w:r w:rsidRPr="005E5499">
        <w:rPr>
          <w:rFonts w:ascii="Calibri" w:hAnsi="Calibri" w:cs="Calibri"/>
          <w:bCs/>
          <w:sz w:val="22"/>
          <w:szCs w:val="22"/>
          <w:lang w:val="en-US"/>
        </w:rPr>
        <w:t>Non rientrare tra coloro che hanno ricevuto e, successivamente, non rimborsato o depositato in un conto vincolato aiuti che lo Stato è tenuto a recuperare in esecuzione di una decisione della Commissione europea (requisite oggetto di accertamento d’ufficio);</w:t>
      </w:r>
    </w:p>
    <w:p w14:paraId="0A508E99" w14:textId="37BF8F6C" w:rsidR="00F67F8F" w:rsidRDefault="00F67F8F" w:rsidP="00F67F8F">
      <w:pPr>
        <w:rPr>
          <w:rFonts w:ascii="Calibri" w:hAnsi="Calibri" w:cs="Calibri"/>
          <w:bCs/>
          <w:sz w:val="22"/>
          <w:szCs w:val="22"/>
          <w:lang w:val="en-US"/>
        </w:rPr>
      </w:pPr>
    </w:p>
    <w:p w14:paraId="4AEDFF12" w14:textId="77777777" w:rsidR="00F67F8F" w:rsidRPr="00F67F8F" w:rsidRDefault="00F67F8F" w:rsidP="00F67F8F">
      <w:pPr>
        <w:rPr>
          <w:rFonts w:ascii="Calibri" w:hAnsi="Calibri" w:cs="Calibri"/>
          <w:bCs/>
          <w:sz w:val="22"/>
          <w:szCs w:val="22"/>
          <w:lang w:val="en-US"/>
        </w:rPr>
      </w:pPr>
    </w:p>
    <w:p w14:paraId="11BCF27C" w14:textId="77777777" w:rsidR="005E5499" w:rsidRPr="005E5499" w:rsidRDefault="005E5499" w:rsidP="005E5499">
      <w:pPr>
        <w:pStyle w:val="Paragrafoelenco"/>
        <w:numPr>
          <w:ilvl w:val="0"/>
          <w:numId w:val="15"/>
        </w:numPr>
        <w:ind w:left="426" w:hanging="426"/>
        <w:rPr>
          <w:rFonts w:ascii="Calibri" w:hAnsi="Calibri" w:cs="Calibri"/>
          <w:bCs/>
          <w:sz w:val="22"/>
          <w:szCs w:val="22"/>
          <w:lang w:val="en-US"/>
        </w:rPr>
      </w:pPr>
      <w:r w:rsidRPr="005E5499">
        <w:rPr>
          <w:rFonts w:ascii="Calibri" w:hAnsi="Calibri" w:cs="Calibri"/>
          <w:bCs/>
          <w:sz w:val="22"/>
          <w:szCs w:val="22"/>
          <w:lang w:val="en-US"/>
        </w:rPr>
        <w:t>Essere nel pieno e libero esercizio dei propri diritti, non essere in liquidazione volontaria, non essere sottoposto a fallimento o, a partire dal 16 maggio 2022, a liquidazione giudiziale prevista dal codice della crisi d'impresa e dell'insolvenza adottato in attuazione della legge 19 ottobre 2017, n. 155, non trovarsi in stato di liquidazione coatta o di concordato preventivo, né avere in corso un procedimento per la dichiarazione di una di tali situazioni, fermo restando quanto previsto dagli articoli 110 del D.lgs. 18 aprile 2016, n. 50 e ss.mm.ii. e 186-bis del regio decreto 16 marzo 1942, n. 267 e, a partire dal 16 maggio 2022, dall’art. 95 del codice della crisi d'impresa e dell'insolvenza adottato in attuazione della legge 19 ottobre 2017, n. 155 (ove pertinente),</w:t>
      </w:r>
    </w:p>
    <w:p w14:paraId="18AF2CFB" w14:textId="7A83112C" w:rsidR="005E5499" w:rsidRPr="005E5499" w:rsidRDefault="005E5499" w:rsidP="005E5499">
      <w:pPr>
        <w:pStyle w:val="Paragrafoelenco"/>
        <w:numPr>
          <w:ilvl w:val="0"/>
          <w:numId w:val="15"/>
        </w:numPr>
        <w:ind w:left="426" w:hanging="426"/>
        <w:rPr>
          <w:rFonts w:ascii="Calibri" w:hAnsi="Calibri" w:cs="Calibri"/>
          <w:bCs/>
          <w:sz w:val="22"/>
          <w:szCs w:val="22"/>
          <w:lang w:val="en-US"/>
        </w:rPr>
      </w:pPr>
      <w:r w:rsidRPr="005E5499">
        <w:rPr>
          <w:rFonts w:ascii="Calibri" w:hAnsi="Calibri" w:cs="Calibri"/>
          <w:bCs/>
          <w:sz w:val="22"/>
          <w:szCs w:val="22"/>
          <w:lang w:val="en-US"/>
        </w:rPr>
        <w:t>Non operare o andare a operare prevalentemente nei settori di cui ai codici ATECO 35.11.00 e 35.14.00;</w:t>
      </w:r>
    </w:p>
    <w:p w14:paraId="135D59ED" w14:textId="77777777" w:rsidR="005E5499" w:rsidRPr="005E5499" w:rsidRDefault="005E5499" w:rsidP="005E5499">
      <w:pPr>
        <w:pStyle w:val="Paragrafoelenco"/>
        <w:numPr>
          <w:ilvl w:val="0"/>
          <w:numId w:val="15"/>
        </w:numPr>
        <w:ind w:left="426" w:hanging="426"/>
        <w:rPr>
          <w:rFonts w:ascii="Calibri" w:hAnsi="Calibri" w:cs="Calibri"/>
          <w:bCs/>
          <w:sz w:val="22"/>
          <w:szCs w:val="22"/>
          <w:lang w:val="en-US"/>
        </w:rPr>
      </w:pPr>
      <w:r w:rsidRPr="005E5499">
        <w:rPr>
          <w:rFonts w:ascii="Calibri" w:hAnsi="Calibri" w:cs="Calibri"/>
          <w:bCs/>
          <w:sz w:val="22"/>
          <w:szCs w:val="22"/>
          <w:lang w:val="en-US"/>
        </w:rPr>
        <w:t>Non essere soggetto a sanzione interdittiva di cui all’art. 9, comma 2, lettere (c) e (d) del decreto legislativo 8 giugno 2001, n. 231 o ad altra sanzione che comporta il divieto di contrarre con la pubblica amministrazione, compresi i provvedimenti interdittivi di cui all’art. 14 del decreto legislativo 9 aprile 2008, n. 81;</w:t>
      </w:r>
    </w:p>
    <w:p w14:paraId="7F4F8A2C" w14:textId="77777777" w:rsidR="005E5499" w:rsidRPr="005E5499" w:rsidRDefault="005E5499" w:rsidP="005E5499">
      <w:pPr>
        <w:pStyle w:val="Paragrafoelenco"/>
        <w:numPr>
          <w:ilvl w:val="0"/>
          <w:numId w:val="15"/>
        </w:numPr>
        <w:ind w:left="426" w:hanging="426"/>
        <w:rPr>
          <w:rFonts w:ascii="Calibri" w:hAnsi="Calibri" w:cs="Calibri"/>
          <w:bCs/>
          <w:sz w:val="22"/>
          <w:szCs w:val="22"/>
          <w:lang w:val="en-US"/>
        </w:rPr>
      </w:pPr>
      <w:r w:rsidRPr="005E5499">
        <w:rPr>
          <w:rFonts w:ascii="Calibri" w:hAnsi="Calibri" w:cs="Calibri"/>
          <w:bCs/>
          <w:sz w:val="22"/>
          <w:szCs w:val="22"/>
          <w:lang w:val="en-US"/>
        </w:rPr>
        <w:t>di non aver riportato l’applicazione delle misure di prevenzione previste dal decreto legislativo 6 settembre 2011 n. 159 e ss.mm.ii., in tema di lotta contro la mafia e di non essere a conoscenza di procedimenti in corso finalizzati all’applicazione delle stesse.</w:t>
      </w:r>
    </w:p>
    <w:p w14:paraId="4C4F8484" w14:textId="77777777" w:rsidR="00E843DA" w:rsidRPr="005E5499" w:rsidRDefault="00E843DA" w:rsidP="005E5499">
      <w:pPr>
        <w:rPr>
          <w:rFonts w:ascii="Calibri" w:hAnsi="Calibri" w:cs="Calibri"/>
          <w:bCs/>
          <w:sz w:val="22"/>
          <w:szCs w:val="22"/>
        </w:rPr>
      </w:pPr>
    </w:p>
    <w:p w14:paraId="26F9D5A6" w14:textId="77777777" w:rsidR="00E843DA" w:rsidRDefault="00E843DA" w:rsidP="00737F91">
      <w:pPr>
        <w:widowControl w:val="0"/>
        <w:autoSpaceDE w:val="0"/>
        <w:autoSpaceDN w:val="0"/>
        <w:adjustRightInd w:val="0"/>
        <w:spacing w:line="360" w:lineRule="auto"/>
        <w:jc w:val="center"/>
        <w:rPr>
          <w:rFonts w:ascii="Calibri" w:hAnsi="Calibri" w:cs="Calibri"/>
          <w:b/>
          <w:sz w:val="22"/>
          <w:szCs w:val="22"/>
        </w:rPr>
      </w:pPr>
    </w:p>
    <w:p w14:paraId="4A081641" w14:textId="26F6C88A" w:rsidR="00D40006" w:rsidRPr="00737F91" w:rsidRDefault="00E843DA" w:rsidP="00D40006">
      <w:pPr>
        <w:widowControl w:val="0"/>
        <w:shd w:val="clear" w:color="auto" w:fill="D5EAFF"/>
        <w:autoSpaceDE w:val="0"/>
        <w:autoSpaceDN w:val="0"/>
        <w:adjustRightInd w:val="0"/>
        <w:spacing w:line="360" w:lineRule="auto"/>
        <w:ind w:right="142"/>
        <w:jc w:val="center"/>
        <w:rPr>
          <w:rFonts w:ascii="Calibri" w:hAnsi="Calibri" w:cs="Calibri"/>
          <w:b/>
          <w:sz w:val="28"/>
          <w:szCs w:val="28"/>
        </w:rPr>
      </w:pPr>
      <w:r>
        <w:rPr>
          <w:rFonts w:ascii="Calibri" w:hAnsi="Calibri" w:cs="Calibri"/>
          <w:b/>
          <w:sz w:val="28"/>
          <w:szCs w:val="28"/>
        </w:rPr>
        <w:t>DICHIARAZIONI PARTE TECNICA</w:t>
      </w:r>
    </w:p>
    <w:p w14:paraId="0EF9EAD5" w14:textId="5ADBDF7D" w:rsidR="003C3553" w:rsidRDefault="003C3553" w:rsidP="00737F91">
      <w:pPr>
        <w:widowControl w:val="0"/>
        <w:autoSpaceDE w:val="0"/>
        <w:autoSpaceDN w:val="0"/>
        <w:adjustRightInd w:val="0"/>
        <w:spacing w:line="360" w:lineRule="auto"/>
        <w:jc w:val="center"/>
        <w:rPr>
          <w:rFonts w:ascii="Calibri" w:hAnsi="Calibri" w:cs="Calibri"/>
          <w:b/>
          <w:sz w:val="22"/>
          <w:szCs w:val="22"/>
        </w:rPr>
      </w:pPr>
    </w:p>
    <w:tbl>
      <w:tblPr>
        <w:tblStyle w:val="TableNormal"/>
        <w:tblW w:w="5000" w:type="pct"/>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ook w:val="01E0" w:firstRow="1" w:lastRow="1" w:firstColumn="1" w:lastColumn="1" w:noHBand="0" w:noVBand="0"/>
      </w:tblPr>
      <w:tblGrid>
        <w:gridCol w:w="2689"/>
        <w:gridCol w:w="3871"/>
        <w:gridCol w:w="1537"/>
        <w:gridCol w:w="1391"/>
      </w:tblGrid>
      <w:tr w:rsidR="00A13A13" w:rsidRPr="00B72C9D" w14:paraId="65E19A83" w14:textId="77777777" w:rsidTr="00005681">
        <w:trPr>
          <w:trHeight w:val="680"/>
        </w:trPr>
        <w:tc>
          <w:tcPr>
            <w:tcW w:w="1417" w:type="pct"/>
            <w:shd w:val="clear" w:color="auto" w:fill="E2EFD9"/>
            <w:vAlign w:val="center"/>
          </w:tcPr>
          <w:p w14:paraId="60AE263D" w14:textId="77777777" w:rsidR="00A13A13" w:rsidRPr="00B72C9D" w:rsidRDefault="00A13A13" w:rsidP="002570B3">
            <w:pPr>
              <w:pStyle w:val="TableParagraph"/>
              <w:jc w:val="center"/>
              <w:rPr>
                <w:rFonts w:ascii="Georgia" w:hAnsi="Georgia"/>
                <w:b/>
                <w:sz w:val="18"/>
                <w:szCs w:val="18"/>
              </w:rPr>
            </w:pPr>
            <w:r w:rsidRPr="00B72C9D">
              <w:rPr>
                <w:rFonts w:ascii="Georgia" w:hAnsi="Georgia"/>
                <w:b/>
                <w:color w:val="231F20"/>
                <w:w w:val="105"/>
                <w:sz w:val="18"/>
                <w:szCs w:val="18"/>
              </w:rPr>
              <w:t>Criterio</w:t>
            </w:r>
          </w:p>
        </w:tc>
        <w:tc>
          <w:tcPr>
            <w:tcW w:w="2040" w:type="pct"/>
            <w:shd w:val="clear" w:color="auto" w:fill="E2EFD9"/>
            <w:vAlign w:val="center"/>
          </w:tcPr>
          <w:p w14:paraId="13FDE4BB" w14:textId="77777777" w:rsidR="00A13A13" w:rsidRPr="00B72C9D" w:rsidRDefault="00A13A13" w:rsidP="002570B3">
            <w:pPr>
              <w:pStyle w:val="TableParagraph"/>
              <w:jc w:val="center"/>
              <w:rPr>
                <w:rFonts w:ascii="Georgia" w:hAnsi="Georgia"/>
                <w:b/>
                <w:sz w:val="18"/>
                <w:szCs w:val="18"/>
              </w:rPr>
            </w:pPr>
            <w:r w:rsidRPr="00B72C9D">
              <w:rPr>
                <w:rFonts w:ascii="Georgia" w:hAnsi="Georgia"/>
                <w:b/>
                <w:color w:val="231F20"/>
                <w:w w:val="105"/>
                <w:sz w:val="18"/>
                <w:szCs w:val="18"/>
              </w:rPr>
              <w:t>Sub criterio</w:t>
            </w:r>
          </w:p>
        </w:tc>
        <w:tc>
          <w:tcPr>
            <w:tcW w:w="810" w:type="pct"/>
            <w:shd w:val="clear" w:color="auto" w:fill="E2EFD9"/>
            <w:vAlign w:val="center"/>
          </w:tcPr>
          <w:p w14:paraId="0E3C82FF" w14:textId="77777777" w:rsidR="00A13A13" w:rsidRPr="00B72C9D" w:rsidRDefault="00A13A13" w:rsidP="002570B3">
            <w:pPr>
              <w:pStyle w:val="TableParagraph"/>
              <w:ind w:left="41" w:right="33"/>
              <w:jc w:val="center"/>
              <w:rPr>
                <w:rFonts w:ascii="Georgia" w:hAnsi="Georgia"/>
                <w:b/>
                <w:sz w:val="18"/>
                <w:szCs w:val="18"/>
              </w:rPr>
            </w:pPr>
            <w:r w:rsidRPr="00B72C9D">
              <w:rPr>
                <w:rFonts w:ascii="Georgia" w:hAnsi="Georgia"/>
                <w:b/>
                <w:color w:val="231F20"/>
                <w:w w:val="105"/>
                <w:sz w:val="18"/>
                <w:szCs w:val="18"/>
              </w:rPr>
              <w:t>Parametri</w:t>
            </w:r>
          </w:p>
        </w:tc>
        <w:tc>
          <w:tcPr>
            <w:tcW w:w="733" w:type="pct"/>
            <w:shd w:val="clear" w:color="auto" w:fill="E2EFD9"/>
            <w:vAlign w:val="center"/>
          </w:tcPr>
          <w:p w14:paraId="427A38CB" w14:textId="77777777" w:rsidR="00A13A13" w:rsidRPr="00B72C9D" w:rsidRDefault="00A13A13" w:rsidP="002570B3">
            <w:pPr>
              <w:pStyle w:val="TableParagraph"/>
              <w:spacing w:before="39" w:line="247" w:lineRule="auto"/>
              <w:ind w:left="191" w:right="156" w:hanging="28"/>
              <w:jc w:val="center"/>
              <w:rPr>
                <w:rFonts w:ascii="Georgia" w:hAnsi="Georgia"/>
                <w:b/>
                <w:sz w:val="18"/>
                <w:szCs w:val="18"/>
              </w:rPr>
            </w:pPr>
            <w:r w:rsidRPr="00B72C9D">
              <w:rPr>
                <w:rFonts w:ascii="Georgia" w:hAnsi="Georgia"/>
                <w:b/>
                <w:sz w:val="18"/>
                <w:szCs w:val="18"/>
              </w:rPr>
              <w:t>Valore dichiarato</w:t>
            </w:r>
          </w:p>
        </w:tc>
      </w:tr>
      <w:tr w:rsidR="00A13A13" w:rsidRPr="00B72C9D" w14:paraId="1F86454E" w14:textId="77777777" w:rsidTr="00005681">
        <w:trPr>
          <w:trHeight w:val="273"/>
        </w:trPr>
        <w:tc>
          <w:tcPr>
            <w:tcW w:w="1417" w:type="pct"/>
            <w:vMerge w:val="restart"/>
            <w:vAlign w:val="center"/>
          </w:tcPr>
          <w:p w14:paraId="1AF17A78" w14:textId="77777777" w:rsidR="00A13A13" w:rsidRPr="00B72C9D" w:rsidRDefault="00A13A13" w:rsidP="002570B3">
            <w:pPr>
              <w:pStyle w:val="TableParagraph"/>
              <w:spacing w:line="247" w:lineRule="auto"/>
              <w:ind w:left="60" w:right="51"/>
              <w:rPr>
                <w:rFonts w:ascii="Georgia" w:hAnsi="Georgia"/>
                <w:b/>
              </w:rPr>
            </w:pPr>
            <w:r w:rsidRPr="00B72C9D">
              <w:rPr>
                <w:rFonts w:ascii="Georgia" w:hAnsi="Georgia"/>
                <w:b/>
                <w:color w:val="231F20"/>
                <w:w w:val="105"/>
              </w:rPr>
              <w:t>Dimensione e organizzazione della CER</w:t>
            </w:r>
          </w:p>
        </w:tc>
        <w:tc>
          <w:tcPr>
            <w:tcW w:w="2040" w:type="pct"/>
            <w:vMerge w:val="restart"/>
            <w:vAlign w:val="center"/>
          </w:tcPr>
          <w:p w14:paraId="7A1BA737" w14:textId="77777777" w:rsidR="00A13A13" w:rsidRPr="00B72C9D" w:rsidRDefault="00A13A13" w:rsidP="002570B3">
            <w:pPr>
              <w:pStyle w:val="TableParagraph"/>
              <w:ind w:left="63"/>
              <w:rPr>
                <w:rFonts w:ascii="Georgia" w:hAnsi="Georgia"/>
              </w:rPr>
            </w:pPr>
            <w:r w:rsidRPr="00B72C9D">
              <w:rPr>
                <w:rFonts w:ascii="Georgia" w:hAnsi="Georgia"/>
                <w:color w:val="231F20"/>
                <w:w w:val="105"/>
              </w:rPr>
              <w:t>Numero soggetti coinvolti</w:t>
            </w:r>
          </w:p>
        </w:tc>
        <w:tc>
          <w:tcPr>
            <w:tcW w:w="810" w:type="pct"/>
            <w:vAlign w:val="center"/>
          </w:tcPr>
          <w:p w14:paraId="11EAD208" w14:textId="77777777" w:rsidR="00A13A13" w:rsidRPr="00B72C9D" w:rsidRDefault="00A13A13" w:rsidP="002570B3">
            <w:pPr>
              <w:pStyle w:val="TableParagraph"/>
              <w:spacing w:before="39"/>
              <w:ind w:left="41" w:right="31"/>
              <w:rPr>
                <w:rFonts w:ascii="Georgia" w:hAnsi="Georgia"/>
                <w:sz w:val="20"/>
                <w:szCs w:val="20"/>
              </w:rPr>
            </w:pPr>
            <w:r w:rsidRPr="00B72C9D">
              <w:rPr>
                <w:rFonts w:ascii="Georgia" w:hAnsi="Georgia"/>
                <w:color w:val="231F20"/>
                <w:w w:val="105"/>
                <w:sz w:val="20"/>
                <w:szCs w:val="20"/>
              </w:rPr>
              <w:t>da 2 a 7</w:t>
            </w:r>
          </w:p>
        </w:tc>
        <w:tc>
          <w:tcPr>
            <w:tcW w:w="733" w:type="pct"/>
            <w:vAlign w:val="center"/>
          </w:tcPr>
          <w:p w14:paraId="788849DB" w14:textId="77777777" w:rsidR="00A13A13" w:rsidRPr="00B72C9D" w:rsidRDefault="00A13A13" w:rsidP="002570B3">
            <w:pPr>
              <w:pStyle w:val="TableParagraph"/>
              <w:spacing w:before="39"/>
              <w:ind w:left="7"/>
              <w:rPr>
                <w:rFonts w:ascii="Georgia" w:hAnsi="Georgia"/>
              </w:rPr>
            </w:pPr>
          </w:p>
        </w:tc>
      </w:tr>
      <w:tr w:rsidR="00A13A13" w:rsidRPr="00B72C9D" w14:paraId="34B9F8B9" w14:textId="77777777" w:rsidTr="00005681">
        <w:trPr>
          <w:trHeight w:val="273"/>
        </w:trPr>
        <w:tc>
          <w:tcPr>
            <w:tcW w:w="1417" w:type="pct"/>
            <w:vMerge/>
            <w:tcBorders>
              <w:top w:val="nil"/>
            </w:tcBorders>
            <w:vAlign w:val="center"/>
          </w:tcPr>
          <w:p w14:paraId="7D1D86CB" w14:textId="77777777" w:rsidR="00A13A13" w:rsidRPr="00B72C9D" w:rsidRDefault="00A13A13" w:rsidP="002570B3">
            <w:pPr>
              <w:jc w:val="left"/>
              <w:rPr>
                <w:b/>
                <w:sz w:val="22"/>
                <w:szCs w:val="22"/>
              </w:rPr>
            </w:pPr>
          </w:p>
        </w:tc>
        <w:tc>
          <w:tcPr>
            <w:tcW w:w="2040" w:type="pct"/>
            <w:vMerge/>
            <w:tcBorders>
              <w:top w:val="nil"/>
            </w:tcBorders>
            <w:vAlign w:val="center"/>
          </w:tcPr>
          <w:p w14:paraId="70C90232" w14:textId="77777777" w:rsidR="00A13A13" w:rsidRPr="00B72C9D" w:rsidRDefault="00A13A13" w:rsidP="002570B3">
            <w:pPr>
              <w:jc w:val="left"/>
              <w:rPr>
                <w:sz w:val="22"/>
                <w:szCs w:val="22"/>
              </w:rPr>
            </w:pPr>
          </w:p>
        </w:tc>
        <w:tc>
          <w:tcPr>
            <w:tcW w:w="810" w:type="pct"/>
            <w:vAlign w:val="center"/>
          </w:tcPr>
          <w:p w14:paraId="6A661A18" w14:textId="77777777" w:rsidR="00A13A13" w:rsidRPr="00B72C9D" w:rsidRDefault="00A13A13" w:rsidP="002570B3">
            <w:pPr>
              <w:pStyle w:val="TableParagraph"/>
              <w:spacing w:before="39"/>
              <w:ind w:left="41" w:right="31"/>
              <w:rPr>
                <w:rFonts w:ascii="Georgia" w:hAnsi="Georgia"/>
                <w:sz w:val="20"/>
                <w:szCs w:val="20"/>
              </w:rPr>
            </w:pPr>
            <w:r w:rsidRPr="00B72C9D">
              <w:rPr>
                <w:rFonts w:ascii="Georgia" w:hAnsi="Georgia"/>
                <w:color w:val="231F20"/>
                <w:w w:val="105"/>
                <w:sz w:val="20"/>
                <w:szCs w:val="20"/>
              </w:rPr>
              <w:t>da 8 a 20</w:t>
            </w:r>
          </w:p>
        </w:tc>
        <w:tc>
          <w:tcPr>
            <w:tcW w:w="733" w:type="pct"/>
            <w:vAlign w:val="center"/>
          </w:tcPr>
          <w:p w14:paraId="6A03F424" w14:textId="77777777" w:rsidR="00A13A13" w:rsidRPr="00B72C9D" w:rsidRDefault="00A13A13" w:rsidP="002570B3">
            <w:pPr>
              <w:pStyle w:val="TableParagraph"/>
              <w:spacing w:before="39"/>
              <w:ind w:left="469" w:right="461"/>
              <w:rPr>
                <w:rFonts w:ascii="Georgia" w:hAnsi="Georgia"/>
              </w:rPr>
            </w:pPr>
          </w:p>
        </w:tc>
      </w:tr>
      <w:tr w:rsidR="00A13A13" w:rsidRPr="00B72C9D" w14:paraId="630FAA56" w14:textId="77777777" w:rsidTr="00005681">
        <w:trPr>
          <w:trHeight w:val="275"/>
        </w:trPr>
        <w:tc>
          <w:tcPr>
            <w:tcW w:w="1417" w:type="pct"/>
            <w:vMerge/>
            <w:tcBorders>
              <w:top w:val="nil"/>
            </w:tcBorders>
            <w:vAlign w:val="center"/>
          </w:tcPr>
          <w:p w14:paraId="5D879D68" w14:textId="77777777" w:rsidR="00A13A13" w:rsidRPr="00B72C9D" w:rsidRDefault="00A13A13" w:rsidP="002570B3">
            <w:pPr>
              <w:jc w:val="left"/>
              <w:rPr>
                <w:b/>
                <w:sz w:val="22"/>
                <w:szCs w:val="22"/>
              </w:rPr>
            </w:pPr>
          </w:p>
        </w:tc>
        <w:tc>
          <w:tcPr>
            <w:tcW w:w="2040" w:type="pct"/>
            <w:vMerge/>
            <w:tcBorders>
              <w:top w:val="nil"/>
            </w:tcBorders>
            <w:vAlign w:val="center"/>
          </w:tcPr>
          <w:p w14:paraId="36AE9492" w14:textId="77777777" w:rsidR="00A13A13" w:rsidRPr="00B72C9D" w:rsidRDefault="00A13A13" w:rsidP="002570B3">
            <w:pPr>
              <w:jc w:val="left"/>
              <w:rPr>
                <w:sz w:val="22"/>
                <w:szCs w:val="22"/>
              </w:rPr>
            </w:pPr>
          </w:p>
        </w:tc>
        <w:tc>
          <w:tcPr>
            <w:tcW w:w="810" w:type="pct"/>
            <w:vAlign w:val="center"/>
          </w:tcPr>
          <w:p w14:paraId="62866D31" w14:textId="77777777" w:rsidR="00A13A13" w:rsidRPr="00B72C9D" w:rsidRDefault="00A13A13" w:rsidP="002570B3">
            <w:pPr>
              <w:pStyle w:val="TableParagraph"/>
              <w:spacing w:before="42"/>
              <w:ind w:left="41" w:right="31"/>
              <w:rPr>
                <w:rFonts w:ascii="Georgia" w:hAnsi="Georgia"/>
                <w:sz w:val="20"/>
                <w:szCs w:val="20"/>
              </w:rPr>
            </w:pPr>
            <w:r w:rsidRPr="00B72C9D">
              <w:rPr>
                <w:rFonts w:ascii="Georgia" w:hAnsi="Georgia"/>
                <w:color w:val="231F20"/>
                <w:w w:val="105"/>
                <w:sz w:val="20"/>
                <w:szCs w:val="20"/>
              </w:rPr>
              <w:t>oltre 20</w:t>
            </w:r>
          </w:p>
        </w:tc>
        <w:tc>
          <w:tcPr>
            <w:tcW w:w="733" w:type="pct"/>
            <w:vAlign w:val="center"/>
          </w:tcPr>
          <w:p w14:paraId="5A17EDEE" w14:textId="77777777" w:rsidR="00A13A13" w:rsidRPr="00B72C9D" w:rsidRDefault="00A13A13" w:rsidP="002570B3">
            <w:pPr>
              <w:pStyle w:val="TableParagraph"/>
              <w:spacing w:before="42"/>
              <w:ind w:left="469" w:right="461"/>
              <w:rPr>
                <w:rFonts w:ascii="Georgia" w:hAnsi="Georgia"/>
              </w:rPr>
            </w:pPr>
          </w:p>
        </w:tc>
      </w:tr>
      <w:tr w:rsidR="00A13A13" w:rsidRPr="00B72C9D" w14:paraId="2575E4D9" w14:textId="77777777" w:rsidTr="00005681">
        <w:trPr>
          <w:trHeight w:val="475"/>
        </w:trPr>
        <w:tc>
          <w:tcPr>
            <w:tcW w:w="1417" w:type="pct"/>
            <w:vMerge/>
            <w:tcBorders>
              <w:top w:val="nil"/>
            </w:tcBorders>
            <w:vAlign w:val="center"/>
          </w:tcPr>
          <w:p w14:paraId="6B068E24" w14:textId="77777777" w:rsidR="00A13A13" w:rsidRPr="00B72C9D" w:rsidRDefault="00A13A13" w:rsidP="002570B3">
            <w:pPr>
              <w:jc w:val="left"/>
              <w:rPr>
                <w:b/>
                <w:sz w:val="22"/>
                <w:szCs w:val="22"/>
              </w:rPr>
            </w:pPr>
          </w:p>
        </w:tc>
        <w:tc>
          <w:tcPr>
            <w:tcW w:w="2040" w:type="pct"/>
            <w:vAlign w:val="center"/>
          </w:tcPr>
          <w:p w14:paraId="7587E04E" w14:textId="77777777" w:rsidR="00A13A13" w:rsidRPr="00B72C9D" w:rsidRDefault="00A13A13" w:rsidP="002570B3">
            <w:pPr>
              <w:pStyle w:val="TableParagraph"/>
              <w:spacing w:before="39" w:line="247" w:lineRule="auto"/>
              <w:ind w:left="63"/>
              <w:rPr>
                <w:rFonts w:ascii="Georgia" w:hAnsi="Georgia"/>
              </w:rPr>
            </w:pPr>
            <w:r w:rsidRPr="00B72C9D">
              <w:rPr>
                <w:rFonts w:ascii="Georgia" w:hAnsi="Georgia"/>
                <w:color w:val="231F20"/>
                <w:w w:val="105"/>
              </w:rPr>
              <w:t>Presenza cittadini (nucleo familiare)</w:t>
            </w:r>
          </w:p>
        </w:tc>
        <w:tc>
          <w:tcPr>
            <w:tcW w:w="810" w:type="pct"/>
            <w:vAlign w:val="center"/>
          </w:tcPr>
          <w:p w14:paraId="78B4F975" w14:textId="77777777" w:rsidR="00A13A13" w:rsidRPr="00B72C9D" w:rsidRDefault="00A13A13" w:rsidP="002570B3">
            <w:pPr>
              <w:pStyle w:val="TableParagraph"/>
              <w:spacing w:before="141"/>
              <w:ind w:left="41" w:right="32"/>
              <w:rPr>
                <w:rFonts w:ascii="Georgia" w:hAnsi="Georgia"/>
                <w:sz w:val="20"/>
                <w:szCs w:val="20"/>
              </w:rPr>
            </w:pPr>
            <w:r w:rsidRPr="00B72C9D">
              <w:rPr>
                <w:rFonts w:ascii="Georgia" w:hAnsi="Georgia"/>
                <w:color w:val="231F20"/>
                <w:w w:val="105"/>
                <w:sz w:val="20"/>
                <w:szCs w:val="20"/>
              </w:rPr>
              <w:t>si/no</w:t>
            </w:r>
          </w:p>
        </w:tc>
        <w:tc>
          <w:tcPr>
            <w:tcW w:w="733" w:type="pct"/>
            <w:vAlign w:val="center"/>
          </w:tcPr>
          <w:p w14:paraId="51D2F7B6" w14:textId="77777777" w:rsidR="00A13A13" w:rsidRPr="00B72C9D" w:rsidRDefault="00A13A13" w:rsidP="002570B3">
            <w:pPr>
              <w:pStyle w:val="TableParagraph"/>
              <w:spacing w:before="141"/>
              <w:ind w:left="9"/>
              <w:rPr>
                <w:rFonts w:ascii="Georgia" w:hAnsi="Georgia"/>
              </w:rPr>
            </w:pPr>
          </w:p>
        </w:tc>
      </w:tr>
      <w:tr w:rsidR="00A13A13" w:rsidRPr="00B72C9D" w14:paraId="74841578" w14:textId="77777777" w:rsidTr="00005681">
        <w:trPr>
          <w:trHeight w:val="273"/>
        </w:trPr>
        <w:tc>
          <w:tcPr>
            <w:tcW w:w="1417" w:type="pct"/>
            <w:vMerge/>
            <w:tcBorders>
              <w:top w:val="nil"/>
            </w:tcBorders>
            <w:vAlign w:val="center"/>
          </w:tcPr>
          <w:p w14:paraId="36D9299B" w14:textId="77777777" w:rsidR="00A13A13" w:rsidRPr="00B72C9D" w:rsidRDefault="00A13A13" w:rsidP="002570B3">
            <w:pPr>
              <w:jc w:val="left"/>
              <w:rPr>
                <w:b/>
                <w:sz w:val="22"/>
                <w:szCs w:val="22"/>
              </w:rPr>
            </w:pPr>
          </w:p>
        </w:tc>
        <w:tc>
          <w:tcPr>
            <w:tcW w:w="2040" w:type="pct"/>
            <w:vAlign w:val="center"/>
          </w:tcPr>
          <w:p w14:paraId="441DF1CE" w14:textId="77777777" w:rsidR="00A13A13" w:rsidRPr="00B72C9D" w:rsidRDefault="00A13A13" w:rsidP="002570B3">
            <w:pPr>
              <w:pStyle w:val="TableParagraph"/>
              <w:spacing w:before="42"/>
              <w:ind w:left="63"/>
              <w:rPr>
                <w:rFonts w:ascii="Georgia" w:hAnsi="Georgia"/>
              </w:rPr>
            </w:pPr>
            <w:r w:rsidRPr="00B72C9D">
              <w:rPr>
                <w:rFonts w:ascii="Georgia" w:hAnsi="Georgia"/>
                <w:color w:val="231F20"/>
                <w:w w:val="105"/>
              </w:rPr>
              <w:t>presenza PMI</w:t>
            </w:r>
          </w:p>
        </w:tc>
        <w:tc>
          <w:tcPr>
            <w:tcW w:w="810" w:type="pct"/>
            <w:vAlign w:val="center"/>
          </w:tcPr>
          <w:p w14:paraId="4BD24526" w14:textId="77777777" w:rsidR="00A13A13" w:rsidRPr="00B72C9D" w:rsidRDefault="00A13A13" w:rsidP="002570B3">
            <w:pPr>
              <w:pStyle w:val="TableParagraph"/>
              <w:spacing w:before="42"/>
              <w:ind w:left="41" w:right="32"/>
              <w:rPr>
                <w:rFonts w:ascii="Georgia" w:hAnsi="Georgia"/>
                <w:sz w:val="20"/>
                <w:szCs w:val="20"/>
              </w:rPr>
            </w:pPr>
            <w:r w:rsidRPr="00B72C9D">
              <w:rPr>
                <w:rFonts w:ascii="Georgia" w:hAnsi="Georgia"/>
                <w:color w:val="231F20"/>
                <w:w w:val="105"/>
                <w:sz w:val="20"/>
                <w:szCs w:val="20"/>
              </w:rPr>
              <w:t>si/no</w:t>
            </w:r>
          </w:p>
        </w:tc>
        <w:tc>
          <w:tcPr>
            <w:tcW w:w="733" w:type="pct"/>
            <w:vAlign w:val="center"/>
          </w:tcPr>
          <w:p w14:paraId="5CB3B06C" w14:textId="77777777" w:rsidR="00A13A13" w:rsidRPr="00B72C9D" w:rsidRDefault="00A13A13" w:rsidP="002570B3">
            <w:pPr>
              <w:pStyle w:val="TableParagraph"/>
              <w:spacing w:before="42"/>
              <w:ind w:left="7"/>
              <w:rPr>
                <w:rFonts w:ascii="Georgia" w:hAnsi="Georgia"/>
              </w:rPr>
            </w:pPr>
          </w:p>
        </w:tc>
      </w:tr>
      <w:tr w:rsidR="00A13A13" w:rsidRPr="00B72C9D" w14:paraId="770EDD56" w14:textId="77777777" w:rsidTr="00005681">
        <w:trPr>
          <w:trHeight w:val="477"/>
        </w:trPr>
        <w:tc>
          <w:tcPr>
            <w:tcW w:w="1417" w:type="pct"/>
            <w:vMerge/>
            <w:tcBorders>
              <w:top w:val="nil"/>
            </w:tcBorders>
            <w:vAlign w:val="center"/>
          </w:tcPr>
          <w:p w14:paraId="0A388E90" w14:textId="77777777" w:rsidR="00A13A13" w:rsidRPr="00B72C9D" w:rsidRDefault="00A13A13" w:rsidP="002570B3">
            <w:pPr>
              <w:jc w:val="left"/>
              <w:rPr>
                <w:b/>
                <w:sz w:val="22"/>
                <w:szCs w:val="22"/>
              </w:rPr>
            </w:pPr>
          </w:p>
        </w:tc>
        <w:tc>
          <w:tcPr>
            <w:tcW w:w="2040" w:type="pct"/>
            <w:vAlign w:val="center"/>
          </w:tcPr>
          <w:p w14:paraId="36C1E86E" w14:textId="77777777" w:rsidR="00A13A13" w:rsidRPr="00B72C9D" w:rsidRDefault="00A13A13" w:rsidP="002570B3">
            <w:pPr>
              <w:pStyle w:val="TableParagraph"/>
              <w:spacing w:before="42" w:line="247" w:lineRule="auto"/>
              <w:ind w:left="63" w:right="82"/>
              <w:rPr>
                <w:rFonts w:ascii="Georgia" w:hAnsi="Georgia"/>
              </w:rPr>
            </w:pPr>
            <w:r w:rsidRPr="00B72C9D">
              <w:rPr>
                <w:rFonts w:ascii="Georgia" w:hAnsi="Georgia"/>
                <w:color w:val="231F20"/>
                <w:w w:val="105"/>
              </w:rPr>
              <w:t>presenza Enti locali territoriali</w:t>
            </w:r>
          </w:p>
        </w:tc>
        <w:tc>
          <w:tcPr>
            <w:tcW w:w="810" w:type="pct"/>
            <w:vAlign w:val="center"/>
          </w:tcPr>
          <w:p w14:paraId="47FE8DB1" w14:textId="77777777" w:rsidR="00A13A13" w:rsidRPr="00B72C9D" w:rsidRDefault="00A13A13" w:rsidP="002570B3">
            <w:pPr>
              <w:pStyle w:val="TableParagraph"/>
              <w:spacing w:before="143"/>
              <w:ind w:left="41" w:right="32"/>
              <w:rPr>
                <w:rFonts w:ascii="Georgia" w:hAnsi="Georgia"/>
                <w:sz w:val="20"/>
                <w:szCs w:val="20"/>
              </w:rPr>
            </w:pPr>
            <w:r w:rsidRPr="00B72C9D">
              <w:rPr>
                <w:rFonts w:ascii="Georgia" w:hAnsi="Georgia"/>
                <w:color w:val="231F20"/>
                <w:w w:val="105"/>
                <w:sz w:val="20"/>
                <w:szCs w:val="20"/>
              </w:rPr>
              <w:t>si/no</w:t>
            </w:r>
          </w:p>
        </w:tc>
        <w:tc>
          <w:tcPr>
            <w:tcW w:w="733" w:type="pct"/>
            <w:vAlign w:val="center"/>
          </w:tcPr>
          <w:p w14:paraId="0B8E8EF4" w14:textId="77777777" w:rsidR="00A13A13" w:rsidRPr="00B72C9D" w:rsidRDefault="00A13A13" w:rsidP="002570B3">
            <w:pPr>
              <w:pStyle w:val="TableParagraph"/>
              <w:spacing w:before="143"/>
              <w:ind w:left="9"/>
              <w:rPr>
                <w:rFonts w:ascii="Georgia" w:hAnsi="Georgia"/>
              </w:rPr>
            </w:pPr>
          </w:p>
        </w:tc>
      </w:tr>
      <w:tr w:rsidR="00A13A13" w:rsidRPr="00B72C9D" w14:paraId="092777F6" w14:textId="77777777" w:rsidTr="00005681">
        <w:trPr>
          <w:trHeight w:val="273"/>
        </w:trPr>
        <w:tc>
          <w:tcPr>
            <w:tcW w:w="1417" w:type="pct"/>
            <w:vMerge/>
            <w:tcBorders>
              <w:top w:val="nil"/>
            </w:tcBorders>
            <w:vAlign w:val="center"/>
          </w:tcPr>
          <w:p w14:paraId="104E1D03" w14:textId="77777777" w:rsidR="00A13A13" w:rsidRPr="00B72C9D" w:rsidRDefault="00A13A13" w:rsidP="002570B3">
            <w:pPr>
              <w:jc w:val="left"/>
              <w:rPr>
                <w:b/>
                <w:sz w:val="22"/>
                <w:szCs w:val="22"/>
              </w:rPr>
            </w:pPr>
          </w:p>
        </w:tc>
        <w:tc>
          <w:tcPr>
            <w:tcW w:w="2040" w:type="pct"/>
            <w:vAlign w:val="center"/>
          </w:tcPr>
          <w:p w14:paraId="1FBBBDCE" w14:textId="77777777" w:rsidR="00A13A13" w:rsidRPr="00B72C9D" w:rsidRDefault="00A13A13" w:rsidP="002570B3">
            <w:pPr>
              <w:pStyle w:val="TableParagraph"/>
              <w:spacing w:before="39"/>
              <w:ind w:left="63"/>
              <w:rPr>
                <w:rFonts w:ascii="Georgia" w:hAnsi="Georgia"/>
              </w:rPr>
            </w:pPr>
            <w:r w:rsidRPr="00B72C9D">
              <w:rPr>
                <w:rFonts w:ascii="Georgia" w:hAnsi="Georgia"/>
                <w:color w:val="231F20"/>
                <w:w w:val="105"/>
              </w:rPr>
              <w:t>presenza altri soggetti</w:t>
            </w:r>
          </w:p>
        </w:tc>
        <w:tc>
          <w:tcPr>
            <w:tcW w:w="810" w:type="pct"/>
            <w:vAlign w:val="center"/>
          </w:tcPr>
          <w:p w14:paraId="006D46C8" w14:textId="77777777" w:rsidR="00A13A13" w:rsidRPr="00B72C9D" w:rsidRDefault="00A13A13" w:rsidP="002570B3">
            <w:pPr>
              <w:pStyle w:val="TableParagraph"/>
              <w:spacing w:before="39"/>
              <w:ind w:left="41" w:right="32"/>
              <w:rPr>
                <w:rFonts w:ascii="Georgia" w:hAnsi="Georgia"/>
                <w:sz w:val="20"/>
                <w:szCs w:val="20"/>
              </w:rPr>
            </w:pPr>
            <w:r w:rsidRPr="00B72C9D">
              <w:rPr>
                <w:rFonts w:ascii="Georgia" w:hAnsi="Georgia"/>
                <w:color w:val="231F20"/>
                <w:w w:val="105"/>
                <w:sz w:val="20"/>
                <w:szCs w:val="20"/>
              </w:rPr>
              <w:t>si/no</w:t>
            </w:r>
          </w:p>
        </w:tc>
        <w:tc>
          <w:tcPr>
            <w:tcW w:w="733" w:type="pct"/>
            <w:vAlign w:val="center"/>
          </w:tcPr>
          <w:p w14:paraId="7B4109F2" w14:textId="77777777" w:rsidR="00A13A13" w:rsidRPr="00B72C9D" w:rsidRDefault="00A13A13" w:rsidP="002570B3">
            <w:pPr>
              <w:pStyle w:val="TableParagraph"/>
              <w:spacing w:before="39"/>
              <w:ind w:left="7"/>
              <w:rPr>
                <w:rFonts w:ascii="Georgia" w:hAnsi="Georgia"/>
              </w:rPr>
            </w:pPr>
          </w:p>
        </w:tc>
      </w:tr>
      <w:tr w:rsidR="00A13A13" w:rsidRPr="00B72C9D" w14:paraId="695682E6" w14:textId="77777777" w:rsidTr="00005681">
        <w:trPr>
          <w:trHeight w:val="275"/>
        </w:trPr>
        <w:tc>
          <w:tcPr>
            <w:tcW w:w="1417" w:type="pct"/>
            <w:vMerge/>
            <w:tcBorders>
              <w:top w:val="nil"/>
            </w:tcBorders>
            <w:vAlign w:val="center"/>
          </w:tcPr>
          <w:p w14:paraId="4A31DEB9" w14:textId="77777777" w:rsidR="00A13A13" w:rsidRPr="00B72C9D" w:rsidRDefault="00A13A13" w:rsidP="002570B3">
            <w:pPr>
              <w:jc w:val="left"/>
              <w:rPr>
                <w:b/>
                <w:sz w:val="22"/>
                <w:szCs w:val="22"/>
              </w:rPr>
            </w:pPr>
          </w:p>
        </w:tc>
        <w:tc>
          <w:tcPr>
            <w:tcW w:w="2040" w:type="pct"/>
            <w:vAlign w:val="center"/>
          </w:tcPr>
          <w:p w14:paraId="763A4E8C" w14:textId="77777777" w:rsidR="00A13A13" w:rsidRPr="00B72C9D" w:rsidRDefault="00A13A13" w:rsidP="002570B3">
            <w:pPr>
              <w:pStyle w:val="TableParagraph"/>
              <w:spacing w:before="42"/>
              <w:ind w:left="63"/>
              <w:rPr>
                <w:rFonts w:ascii="Georgia" w:hAnsi="Georgia"/>
              </w:rPr>
            </w:pPr>
            <w:r w:rsidRPr="00B72C9D">
              <w:rPr>
                <w:rFonts w:ascii="Georgia" w:hAnsi="Georgia"/>
                <w:color w:val="231F20"/>
                <w:w w:val="105"/>
              </w:rPr>
              <w:t>CER costituita</w:t>
            </w:r>
          </w:p>
        </w:tc>
        <w:tc>
          <w:tcPr>
            <w:tcW w:w="810" w:type="pct"/>
            <w:vAlign w:val="center"/>
          </w:tcPr>
          <w:p w14:paraId="35E44DEA" w14:textId="77777777" w:rsidR="00A13A13" w:rsidRPr="00B72C9D" w:rsidRDefault="00A13A13" w:rsidP="002570B3">
            <w:pPr>
              <w:pStyle w:val="TableParagraph"/>
              <w:spacing w:before="42"/>
              <w:ind w:left="41" w:right="32"/>
              <w:rPr>
                <w:rFonts w:ascii="Georgia" w:hAnsi="Georgia"/>
                <w:sz w:val="20"/>
                <w:szCs w:val="20"/>
              </w:rPr>
            </w:pPr>
            <w:r w:rsidRPr="00B72C9D">
              <w:rPr>
                <w:rFonts w:ascii="Georgia" w:hAnsi="Georgia"/>
                <w:color w:val="231F20"/>
                <w:w w:val="105"/>
                <w:sz w:val="20"/>
                <w:szCs w:val="20"/>
              </w:rPr>
              <w:t>si/no</w:t>
            </w:r>
          </w:p>
        </w:tc>
        <w:tc>
          <w:tcPr>
            <w:tcW w:w="733" w:type="pct"/>
            <w:vAlign w:val="center"/>
          </w:tcPr>
          <w:p w14:paraId="128DE9FE" w14:textId="77777777" w:rsidR="00A13A13" w:rsidRPr="00B72C9D" w:rsidRDefault="00A13A13" w:rsidP="002570B3">
            <w:pPr>
              <w:pStyle w:val="TableParagraph"/>
              <w:spacing w:before="42"/>
              <w:ind w:left="7"/>
              <w:rPr>
                <w:rFonts w:ascii="Georgia" w:hAnsi="Georgia"/>
              </w:rPr>
            </w:pPr>
          </w:p>
        </w:tc>
      </w:tr>
      <w:tr w:rsidR="00A13A13" w:rsidRPr="00B72C9D" w14:paraId="7D312519" w14:textId="77777777" w:rsidTr="00005681">
        <w:trPr>
          <w:trHeight w:val="273"/>
        </w:trPr>
        <w:tc>
          <w:tcPr>
            <w:tcW w:w="1417" w:type="pct"/>
            <w:shd w:val="clear" w:color="auto" w:fill="E2EFD9" w:themeFill="accent6" w:themeFillTint="33"/>
            <w:vAlign w:val="center"/>
          </w:tcPr>
          <w:p w14:paraId="36E8924A" w14:textId="77777777" w:rsidR="00A13A13" w:rsidRPr="00B72C9D" w:rsidRDefault="00A13A13" w:rsidP="002570B3">
            <w:pPr>
              <w:pStyle w:val="TableParagraph"/>
              <w:rPr>
                <w:rFonts w:ascii="Georgia" w:hAnsi="Georgia"/>
                <w:b/>
                <w:i/>
              </w:rPr>
            </w:pPr>
          </w:p>
        </w:tc>
        <w:tc>
          <w:tcPr>
            <w:tcW w:w="2040" w:type="pct"/>
            <w:shd w:val="clear" w:color="auto" w:fill="E2EFD9" w:themeFill="accent6" w:themeFillTint="33"/>
            <w:vAlign w:val="center"/>
          </w:tcPr>
          <w:p w14:paraId="1340E778" w14:textId="77777777" w:rsidR="00A13A13" w:rsidRPr="00B72C9D" w:rsidRDefault="00A13A13" w:rsidP="002570B3">
            <w:pPr>
              <w:pStyle w:val="TableParagraph"/>
              <w:spacing w:before="1"/>
              <w:rPr>
                <w:rFonts w:ascii="Georgia" w:hAnsi="Georgia"/>
                <w:i/>
              </w:rPr>
            </w:pPr>
          </w:p>
        </w:tc>
        <w:tc>
          <w:tcPr>
            <w:tcW w:w="810" w:type="pct"/>
            <w:shd w:val="clear" w:color="auto" w:fill="E2EFD9" w:themeFill="accent6" w:themeFillTint="33"/>
            <w:vAlign w:val="center"/>
          </w:tcPr>
          <w:p w14:paraId="3BFC9E1E" w14:textId="77777777" w:rsidR="00A13A13" w:rsidRPr="00B72C9D" w:rsidRDefault="00A13A13" w:rsidP="002570B3">
            <w:pPr>
              <w:pStyle w:val="TableParagraph"/>
              <w:spacing w:before="39"/>
              <w:ind w:left="41" w:right="31"/>
              <w:rPr>
                <w:rFonts w:ascii="Georgia" w:hAnsi="Georgia"/>
                <w:color w:val="231F20"/>
                <w:w w:val="105"/>
                <w:sz w:val="20"/>
                <w:szCs w:val="20"/>
              </w:rPr>
            </w:pPr>
          </w:p>
        </w:tc>
        <w:tc>
          <w:tcPr>
            <w:tcW w:w="733" w:type="pct"/>
            <w:shd w:val="clear" w:color="auto" w:fill="E2EFD9" w:themeFill="accent6" w:themeFillTint="33"/>
            <w:vAlign w:val="center"/>
          </w:tcPr>
          <w:p w14:paraId="654AAF3A" w14:textId="77777777" w:rsidR="00A13A13" w:rsidRPr="00B72C9D" w:rsidRDefault="00A13A13" w:rsidP="002570B3">
            <w:pPr>
              <w:pStyle w:val="TableParagraph"/>
              <w:spacing w:before="39"/>
              <w:ind w:left="7"/>
              <w:rPr>
                <w:rFonts w:ascii="Georgia" w:hAnsi="Georgia"/>
              </w:rPr>
            </w:pPr>
          </w:p>
        </w:tc>
      </w:tr>
      <w:tr w:rsidR="00A13A13" w:rsidRPr="00B72C9D" w14:paraId="31A930B7" w14:textId="77777777" w:rsidTr="00005681">
        <w:trPr>
          <w:trHeight w:val="273"/>
        </w:trPr>
        <w:tc>
          <w:tcPr>
            <w:tcW w:w="1417" w:type="pct"/>
            <w:vMerge w:val="restart"/>
            <w:vAlign w:val="center"/>
          </w:tcPr>
          <w:p w14:paraId="616938E6" w14:textId="77777777" w:rsidR="00A13A13" w:rsidRPr="00B72C9D" w:rsidRDefault="00A13A13" w:rsidP="002570B3">
            <w:pPr>
              <w:pStyle w:val="TableParagraph"/>
              <w:rPr>
                <w:rFonts w:ascii="Georgia" w:hAnsi="Georgia"/>
                <w:b/>
                <w:i/>
              </w:rPr>
            </w:pPr>
          </w:p>
          <w:p w14:paraId="1CB8C379" w14:textId="77777777" w:rsidR="00A13A13" w:rsidRPr="00B72C9D" w:rsidRDefault="00A13A13" w:rsidP="002570B3">
            <w:pPr>
              <w:pStyle w:val="TableParagraph"/>
              <w:ind w:left="60"/>
              <w:rPr>
                <w:rFonts w:ascii="Georgia" w:hAnsi="Georgia"/>
                <w:b/>
              </w:rPr>
            </w:pPr>
            <w:r w:rsidRPr="00B72C9D">
              <w:rPr>
                <w:rFonts w:ascii="Georgia" w:hAnsi="Georgia"/>
                <w:b/>
                <w:color w:val="231F20"/>
                <w:w w:val="105"/>
              </w:rPr>
              <w:t>Beneficio energetico</w:t>
            </w:r>
          </w:p>
        </w:tc>
        <w:tc>
          <w:tcPr>
            <w:tcW w:w="2040" w:type="pct"/>
            <w:vMerge w:val="restart"/>
            <w:vAlign w:val="center"/>
          </w:tcPr>
          <w:p w14:paraId="7AF4101F" w14:textId="77777777" w:rsidR="00A13A13" w:rsidRPr="00B72C9D" w:rsidRDefault="00A13A13" w:rsidP="002570B3">
            <w:pPr>
              <w:pStyle w:val="TableParagraph"/>
              <w:spacing w:line="247" w:lineRule="auto"/>
              <w:ind w:left="63" w:right="82"/>
              <w:rPr>
                <w:rFonts w:ascii="Georgia" w:hAnsi="Georgia"/>
              </w:rPr>
            </w:pPr>
            <w:r w:rsidRPr="00B72C9D">
              <w:rPr>
                <w:rFonts w:ascii="Georgia" w:hAnsi="Georgia"/>
                <w:color w:val="231F20"/>
                <w:w w:val="105"/>
              </w:rPr>
              <w:t>Nuova potenza installabile FER (kW)</w:t>
            </w:r>
          </w:p>
        </w:tc>
        <w:tc>
          <w:tcPr>
            <w:tcW w:w="810" w:type="pct"/>
            <w:vAlign w:val="center"/>
          </w:tcPr>
          <w:p w14:paraId="001B7937" w14:textId="77777777" w:rsidR="00A13A13" w:rsidRPr="00B72C9D" w:rsidRDefault="00A13A13" w:rsidP="002570B3">
            <w:pPr>
              <w:pStyle w:val="TableParagraph"/>
              <w:spacing w:before="39"/>
              <w:ind w:left="41" w:right="31"/>
              <w:rPr>
                <w:rFonts w:ascii="Georgia" w:hAnsi="Georgia"/>
                <w:sz w:val="20"/>
                <w:szCs w:val="20"/>
              </w:rPr>
            </w:pPr>
            <w:r w:rsidRPr="00B72C9D">
              <w:rPr>
                <w:rFonts w:ascii="Georgia" w:hAnsi="Georgia"/>
                <w:color w:val="231F20"/>
                <w:w w:val="105"/>
                <w:sz w:val="20"/>
                <w:szCs w:val="20"/>
              </w:rPr>
              <w:t>fino a 50 kW</w:t>
            </w:r>
          </w:p>
        </w:tc>
        <w:tc>
          <w:tcPr>
            <w:tcW w:w="733" w:type="pct"/>
            <w:vAlign w:val="center"/>
          </w:tcPr>
          <w:p w14:paraId="3905E183" w14:textId="77777777" w:rsidR="00A13A13" w:rsidRPr="00B72C9D" w:rsidRDefault="00A13A13" w:rsidP="002570B3">
            <w:pPr>
              <w:pStyle w:val="TableParagraph"/>
              <w:spacing w:before="39"/>
              <w:ind w:left="7"/>
              <w:rPr>
                <w:rFonts w:ascii="Georgia" w:hAnsi="Georgia"/>
              </w:rPr>
            </w:pPr>
          </w:p>
        </w:tc>
      </w:tr>
      <w:tr w:rsidR="00A13A13" w:rsidRPr="00B72C9D" w14:paraId="3CB69653" w14:textId="77777777" w:rsidTr="00005681">
        <w:trPr>
          <w:trHeight w:val="273"/>
        </w:trPr>
        <w:tc>
          <w:tcPr>
            <w:tcW w:w="1417" w:type="pct"/>
            <w:vMerge/>
            <w:tcBorders>
              <w:top w:val="nil"/>
            </w:tcBorders>
            <w:vAlign w:val="center"/>
          </w:tcPr>
          <w:p w14:paraId="42BEA157" w14:textId="77777777" w:rsidR="00A13A13" w:rsidRPr="00B72C9D" w:rsidRDefault="00A13A13" w:rsidP="002570B3">
            <w:pPr>
              <w:jc w:val="left"/>
              <w:rPr>
                <w:b/>
                <w:sz w:val="22"/>
                <w:szCs w:val="22"/>
              </w:rPr>
            </w:pPr>
          </w:p>
        </w:tc>
        <w:tc>
          <w:tcPr>
            <w:tcW w:w="2040" w:type="pct"/>
            <w:vMerge/>
            <w:tcBorders>
              <w:top w:val="nil"/>
            </w:tcBorders>
            <w:vAlign w:val="center"/>
          </w:tcPr>
          <w:p w14:paraId="26405DAD" w14:textId="77777777" w:rsidR="00A13A13" w:rsidRPr="00B72C9D" w:rsidRDefault="00A13A13" w:rsidP="002570B3">
            <w:pPr>
              <w:jc w:val="left"/>
              <w:rPr>
                <w:sz w:val="22"/>
                <w:szCs w:val="22"/>
              </w:rPr>
            </w:pPr>
          </w:p>
        </w:tc>
        <w:tc>
          <w:tcPr>
            <w:tcW w:w="810" w:type="pct"/>
            <w:vAlign w:val="center"/>
          </w:tcPr>
          <w:p w14:paraId="0E566BE0" w14:textId="77777777" w:rsidR="00A13A13" w:rsidRPr="00B72C9D" w:rsidRDefault="00A13A13" w:rsidP="002570B3">
            <w:pPr>
              <w:pStyle w:val="TableParagraph"/>
              <w:spacing w:before="39"/>
              <w:ind w:left="41" w:right="34"/>
              <w:rPr>
                <w:rFonts w:ascii="Georgia" w:hAnsi="Georgia"/>
                <w:sz w:val="20"/>
                <w:szCs w:val="20"/>
              </w:rPr>
            </w:pPr>
            <w:r w:rsidRPr="00B72C9D">
              <w:rPr>
                <w:rFonts w:ascii="Georgia" w:hAnsi="Georgia"/>
                <w:color w:val="231F20"/>
                <w:w w:val="105"/>
                <w:sz w:val="20"/>
                <w:szCs w:val="20"/>
              </w:rPr>
              <w:t>da 51 a 200 kW</w:t>
            </w:r>
          </w:p>
        </w:tc>
        <w:tc>
          <w:tcPr>
            <w:tcW w:w="733" w:type="pct"/>
            <w:vAlign w:val="center"/>
          </w:tcPr>
          <w:p w14:paraId="2475226E" w14:textId="77777777" w:rsidR="00A13A13" w:rsidRPr="00B72C9D" w:rsidRDefault="00A13A13" w:rsidP="002570B3">
            <w:pPr>
              <w:pStyle w:val="TableParagraph"/>
              <w:spacing w:before="39"/>
              <w:ind w:left="469" w:right="461"/>
              <w:rPr>
                <w:rFonts w:ascii="Georgia" w:hAnsi="Georgia"/>
              </w:rPr>
            </w:pPr>
          </w:p>
        </w:tc>
      </w:tr>
      <w:tr w:rsidR="00A13A13" w:rsidRPr="00B72C9D" w14:paraId="1E1C659A" w14:textId="77777777" w:rsidTr="00005681">
        <w:trPr>
          <w:trHeight w:val="273"/>
        </w:trPr>
        <w:tc>
          <w:tcPr>
            <w:tcW w:w="1417" w:type="pct"/>
            <w:vMerge/>
            <w:tcBorders>
              <w:top w:val="nil"/>
            </w:tcBorders>
            <w:vAlign w:val="center"/>
          </w:tcPr>
          <w:p w14:paraId="43B1C91E" w14:textId="77777777" w:rsidR="00A13A13" w:rsidRPr="00B72C9D" w:rsidRDefault="00A13A13" w:rsidP="002570B3">
            <w:pPr>
              <w:jc w:val="left"/>
              <w:rPr>
                <w:b/>
                <w:sz w:val="22"/>
                <w:szCs w:val="22"/>
              </w:rPr>
            </w:pPr>
          </w:p>
        </w:tc>
        <w:tc>
          <w:tcPr>
            <w:tcW w:w="2040" w:type="pct"/>
            <w:vMerge/>
            <w:tcBorders>
              <w:top w:val="nil"/>
            </w:tcBorders>
            <w:vAlign w:val="center"/>
          </w:tcPr>
          <w:p w14:paraId="167D4B02" w14:textId="77777777" w:rsidR="00A13A13" w:rsidRPr="00B72C9D" w:rsidRDefault="00A13A13" w:rsidP="002570B3">
            <w:pPr>
              <w:jc w:val="left"/>
              <w:rPr>
                <w:sz w:val="22"/>
                <w:szCs w:val="22"/>
              </w:rPr>
            </w:pPr>
          </w:p>
        </w:tc>
        <w:tc>
          <w:tcPr>
            <w:tcW w:w="810" w:type="pct"/>
            <w:vAlign w:val="center"/>
          </w:tcPr>
          <w:p w14:paraId="5FB34DA9" w14:textId="77777777" w:rsidR="00A13A13" w:rsidRPr="00B72C9D" w:rsidRDefault="00A13A13" w:rsidP="002570B3">
            <w:pPr>
              <w:pStyle w:val="TableParagraph"/>
              <w:spacing w:before="39"/>
              <w:ind w:left="41" w:right="32"/>
              <w:rPr>
                <w:rFonts w:ascii="Georgia" w:hAnsi="Georgia"/>
                <w:sz w:val="20"/>
                <w:szCs w:val="20"/>
              </w:rPr>
            </w:pPr>
            <w:r w:rsidRPr="00B72C9D">
              <w:rPr>
                <w:rFonts w:ascii="Georgia" w:hAnsi="Georgia"/>
                <w:color w:val="231F20"/>
                <w:w w:val="105"/>
                <w:sz w:val="20"/>
                <w:szCs w:val="20"/>
              </w:rPr>
              <w:t>oltre 200 kW</w:t>
            </w:r>
          </w:p>
        </w:tc>
        <w:tc>
          <w:tcPr>
            <w:tcW w:w="733" w:type="pct"/>
            <w:vAlign w:val="center"/>
          </w:tcPr>
          <w:p w14:paraId="7CB74699" w14:textId="77777777" w:rsidR="00A13A13" w:rsidRPr="00B72C9D" w:rsidRDefault="00A13A13" w:rsidP="002570B3">
            <w:pPr>
              <w:pStyle w:val="TableParagraph"/>
              <w:spacing w:before="39"/>
              <w:ind w:left="469" w:right="461"/>
              <w:rPr>
                <w:rFonts w:ascii="Georgia" w:hAnsi="Georgia"/>
              </w:rPr>
            </w:pPr>
          </w:p>
        </w:tc>
      </w:tr>
      <w:tr w:rsidR="00A13A13" w:rsidRPr="00B72C9D" w14:paraId="16387592" w14:textId="77777777" w:rsidTr="00005681">
        <w:trPr>
          <w:trHeight w:val="273"/>
        </w:trPr>
        <w:tc>
          <w:tcPr>
            <w:tcW w:w="1417" w:type="pct"/>
            <w:vMerge/>
            <w:tcBorders>
              <w:top w:val="nil"/>
            </w:tcBorders>
            <w:vAlign w:val="center"/>
          </w:tcPr>
          <w:p w14:paraId="42728EE6" w14:textId="77777777" w:rsidR="00A13A13" w:rsidRPr="00B72C9D" w:rsidRDefault="00A13A13" w:rsidP="002570B3">
            <w:pPr>
              <w:jc w:val="left"/>
              <w:rPr>
                <w:b/>
                <w:sz w:val="22"/>
                <w:szCs w:val="22"/>
              </w:rPr>
            </w:pPr>
          </w:p>
        </w:tc>
        <w:tc>
          <w:tcPr>
            <w:tcW w:w="2040" w:type="pct"/>
            <w:vMerge w:val="restart"/>
            <w:vAlign w:val="center"/>
          </w:tcPr>
          <w:p w14:paraId="3FE0F21C" w14:textId="77777777" w:rsidR="00A13A13" w:rsidRPr="00B72C9D" w:rsidRDefault="00A13A13" w:rsidP="002570B3">
            <w:pPr>
              <w:pStyle w:val="TableParagraph"/>
              <w:spacing w:before="39" w:line="249" w:lineRule="auto"/>
              <w:ind w:left="63"/>
              <w:rPr>
                <w:rFonts w:ascii="Georgia" w:hAnsi="Georgia"/>
              </w:rPr>
            </w:pPr>
            <w:r w:rsidRPr="00B72C9D">
              <w:rPr>
                <w:rFonts w:ascii="Georgia" w:hAnsi="Georgia"/>
                <w:color w:val="231F20"/>
                <w:w w:val="105"/>
              </w:rPr>
              <w:t>Ipotesi di copertura dei consumi elettrici attuali da autoproduzione dei nuovi impianti FER (%)</w:t>
            </w:r>
          </w:p>
        </w:tc>
        <w:tc>
          <w:tcPr>
            <w:tcW w:w="810" w:type="pct"/>
            <w:vAlign w:val="center"/>
          </w:tcPr>
          <w:p w14:paraId="33B4ECDF" w14:textId="77777777" w:rsidR="00A13A13" w:rsidRPr="00B72C9D" w:rsidRDefault="00A13A13" w:rsidP="002570B3">
            <w:pPr>
              <w:pStyle w:val="TableParagraph"/>
              <w:spacing w:before="39"/>
              <w:ind w:left="41" w:right="34"/>
              <w:rPr>
                <w:rFonts w:ascii="Georgia" w:hAnsi="Georgia"/>
                <w:sz w:val="20"/>
                <w:szCs w:val="20"/>
              </w:rPr>
            </w:pPr>
            <w:r w:rsidRPr="00B72C9D">
              <w:rPr>
                <w:rFonts w:ascii="Georgia" w:hAnsi="Georgia"/>
                <w:color w:val="231F20"/>
                <w:w w:val="105"/>
                <w:sz w:val="20"/>
                <w:szCs w:val="20"/>
              </w:rPr>
              <w:t>fino a 10 %</w:t>
            </w:r>
          </w:p>
        </w:tc>
        <w:tc>
          <w:tcPr>
            <w:tcW w:w="733" w:type="pct"/>
            <w:vAlign w:val="center"/>
          </w:tcPr>
          <w:p w14:paraId="3EEFF28A" w14:textId="77777777" w:rsidR="00A13A13" w:rsidRPr="00B72C9D" w:rsidRDefault="00A13A13" w:rsidP="002570B3">
            <w:pPr>
              <w:pStyle w:val="TableParagraph"/>
              <w:spacing w:before="39"/>
              <w:ind w:left="7"/>
              <w:rPr>
                <w:rFonts w:ascii="Georgia" w:hAnsi="Georgia"/>
              </w:rPr>
            </w:pPr>
          </w:p>
        </w:tc>
      </w:tr>
      <w:tr w:rsidR="00A13A13" w:rsidRPr="00B72C9D" w14:paraId="26BAE009" w14:textId="77777777" w:rsidTr="00005681">
        <w:trPr>
          <w:trHeight w:val="273"/>
        </w:trPr>
        <w:tc>
          <w:tcPr>
            <w:tcW w:w="1417" w:type="pct"/>
            <w:vMerge/>
            <w:tcBorders>
              <w:top w:val="nil"/>
            </w:tcBorders>
            <w:vAlign w:val="center"/>
          </w:tcPr>
          <w:p w14:paraId="0F0328ED" w14:textId="77777777" w:rsidR="00A13A13" w:rsidRPr="00B72C9D" w:rsidRDefault="00A13A13" w:rsidP="002570B3">
            <w:pPr>
              <w:jc w:val="left"/>
              <w:rPr>
                <w:b/>
                <w:sz w:val="22"/>
                <w:szCs w:val="22"/>
              </w:rPr>
            </w:pPr>
          </w:p>
        </w:tc>
        <w:tc>
          <w:tcPr>
            <w:tcW w:w="2040" w:type="pct"/>
            <w:vMerge/>
            <w:tcBorders>
              <w:top w:val="nil"/>
            </w:tcBorders>
            <w:vAlign w:val="center"/>
          </w:tcPr>
          <w:p w14:paraId="0745B922" w14:textId="77777777" w:rsidR="00A13A13" w:rsidRPr="00B72C9D" w:rsidRDefault="00A13A13" w:rsidP="002570B3">
            <w:pPr>
              <w:jc w:val="left"/>
              <w:rPr>
                <w:sz w:val="22"/>
                <w:szCs w:val="22"/>
              </w:rPr>
            </w:pPr>
          </w:p>
        </w:tc>
        <w:tc>
          <w:tcPr>
            <w:tcW w:w="810" w:type="pct"/>
            <w:vAlign w:val="center"/>
          </w:tcPr>
          <w:p w14:paraId="18DC0733" w14:textId="77777777" w:rsidR="00A13A13" w:rsidRPr="00B72C9D" w:rsidRDefault="00A13A13" w:rsidP="002570B3">
            <w:pPr>
              <w:pStyle w:val="TableParagraph"/>
              <w:spacing w:before="39"/>
              <w:ind w:left="41" w:right="34"/>
              <w:rPr>
                <w:rFonts w:ascii="Georgia" w:hAnsi="Georgia"/>
                <w:sz w:val="20"/>
                <w:szCs w:val="20"/>
              </w:rPr>
            </w:pPr>
            <w:r w:rsidRPr="00B72C9D">
              <w:rPr>
                <w:rFonts w:ascii="Georgia" w:hAnsi="Georgia"/>
                <w:color w:val="231F20"/>
                <w:w w:val="105"/>
                <w:sz w:val="20"/>
                <w:szCs w:val="20"/>
              </w:rPr>
              <w:t>da 11 a 30 %</w:t>
            </w:r>
          </w:p>
        </w:tc>
        <w:tc>
          <w:tcPr>
            <w:tcW w:w="733" w:type="pct"/>
            <w:vAlign w:val="center"/>
          </w:tcPr>
          <w:p w14:paraId="4C0CEBB2" w14:textId="77777777" w:rsidR="00A13A13" w:rsidRPr="00B72C9D" w:rsidRDefault="00A13A13" w:rsidP="002570B3">
            <w:pPr>
              <w:pStyle w:val="TableParagraph"/>
              <w:spacing w:before="39"/>
              <w:ind w:left="469" w:right="461"/>
              <w:rPr>
                <w:rFonts w:ascii="Georgia" w:hAnsi="Georgia"/>
              </w:rPr>
            </w:pPr>
          </w:p>
        </w:tc>
      </w:tr>
      <w:tr w:rsidR="00A13A13" w:rsidRPr="00B72C9D" w14:paraId="12721543" w14:textId="77777777" w:rsidTr="00005681">
        <w:trPr>
          <w:trHeight w:val="319"/>
        </w:trPr>
        <w:tc>
          <w:tcPr>
            <w:tcW w:w="1417" w:type="pct"/>
            <w:vMerge/>
            <w:tcBorders>
              <w:top w:val="nil"/>
            </w:tcBorders>
            <w:vAlign w:val="center"/>
          </w:tcPr>
          <w:p w14:paraId="6A3180F9" w14:textId="77777777" w:rsidR="00A13A13" w:rsidRPr="00B72C9D" w:rsidRDefault="00A13A13" w:rsidP="002570B3">
            <w:pPr>
              <w:jc w:val="left"/>
              <w:rPr>
                <w:b/>
                <w:sz w:val="22"/>
                <w:szCs w:val="22"/>
              </w:rPr>
            </w:pPr>
          </w:p>
        </w:tc>
        <w:tc>
          <w:tcPr>
            <w:tcW w:w="2040" w:type="pct"/>
            <w:vMerge/>
            <w:tcBorders>
              <w:top w:val="nil"/>
            </w:tcBorders>
            <w:vAlign w:val="center"/>
          </w:tcPr>
          <w:p w14:paraId="082DCA25" w14:textId="77777777" w:rsidR="00A13A13" w:rsidRPr="00B72C9D" w:rsidRDefault="00A13A13" w:rsidP="002570B3">
            <w:pPr>
              <w:jc w:val="left"/>
              <w:rPr>
                <w:sz w:val="22"/>
                <w:szCs w:val="22"/>
              </w:rPr>
            </w:pPr>
          </w:p>
        </w:tc>
        <w:tc>
          <w:tcPr>
            <w:tcW w:w="810" w:type="pct"/>
            <w:vAlign w:val="center"/>
          </w:tcPr>
          <w:p w14:paraId="5FB0A051" w14:textId="77777777" w:rsidR="00A13A13" w:rsidRPr="00B72C9D" w:rsidRDefault="00A13A13" w:rsidP="002570B3">
            <w:pPr>
              <w:pStyle w:val="TableParagraph"/>
              <w:spacing w:before="63"/>
              <w:ind w:left="41" w:right="32"/>
              <w:rPr>
                <w:rFonts w:ascii="Georgia" w:hAnsi="Georgia"/>
                <w:sz w:val="20"/>
                <w:szCs w:val="20"/>
              </w:rPr>
            </w:pPr>
            <w:r w:rsidRPr="00B72C9D">
              <w:rPr>
                <w:rFonts w:ascii="Georgia" w:hAnsi="Georgia"/>
                <w:color w:val="231F20"/>
                <w:w w:val="105"/>
                <w:sz w:val="20"/>
                <w:szCs w:val="20"/>
              </w:rPr>
              <w:t>oltre 30 %</w:t>
            </w:r>
          </w:p>
        </w:tc>
        <w:tc>
          <w:tcPr>
            <w:tcW w:w="733" w:type="pct"/>
            <w:vAlign w:val="center"/>
          </w:tcPr>
          <w:p w14:paraId="16032A15" w14:textId="77777777" w:rsidR="00A13A13" w:rsidRPr="00B72C9D" w:rsidRDefault="00A13A13" w:rsidP="002570B3">
            <w:pPr>
              <w:pStyle w:val="TableParagraph"/>
              <w:spacing w:before="63"/>
              <w:ind w:left="469" w:right="461"/>
              <w:rPr>
                <w:rFonts w:ascii="Georgia" w:hAnsi="Georgia"/>
              </w:rPr>
            </w:pPr>
          </w:p>
        </w:tc>
      </w:tr>
      <w:tr w:rsidR="00A13A13" w:rsidRPr="00B72C9D" w14:paraId="75187E5F" w14:textId="77777777" w:rsidTr="00005681">
        <w:trPr>
          <w:trHeight w:val="273"/>
        </w:trPr>
        <w:tc>
          <w:tcPr>
            <w:tcW w:w="1417" w:type="pct"/>
            <w:shd w:val="clear" w:color="auto" w:fill="E2EFD9" w:themeFill="accent6" w:themeFillTint="33"/>
            <w:vAlign w:val="center"/>
          </w:tcPr>
          <w:p w14:paraId="3DA67691" w14:textId="77777777" w:rsidR="00A13A13" w:rsidRPr="00B72C9D" w:rsidRDefault="00A13A13" w:rsidP="002570B3">
            <w:pPr>
              <w:pStyle w:val="TableParagraph"/>
              <w:rPr>
                <w:rFonts w:ascii="Georgia" w:hAnsi="Georgia"/>
                <w:b/>
                <w:i/>
              </w:rPr>
            </w:pPr>
          </w:p>
        </w:tc>
        <w:tc>
          <w:tcPr>
            <w:tcW w:w="2040" w:type="pct"/>
            <w:shd w:val="clear" w:color="auto" w:fill="E2EFD9" w:themeFill="accent6" w:themeFillTint="33"/>
            <w:vAlign w:val="center"/>
          </w:tcPr>
          <w:p w14:paraId="361F809A" w14:textId="77777777" w:rsidR="00A13A13" w:rsidRPr="00B72C9D" w:rsidRDefault="00A13A13" w:rsidP="002570B3">
            <w:pPr>
              <w:pStyle w:val="TableParagraph"/>
              <w:spacing w:before="1"/>
              <w:rPr>
                <w:rFonts w:ascii="Georgia" w:hAnsi="Georgia"/>
                <w:i/>
              </w:rPr>
            </w:pPr>
          </w:p>
        </w:tc>
        <w:tc>
          <w:tcPr>
            <w:tcW w:w="810" w:type="pct"/>
            <w:shd w:val="clear" w:color="auto" w:fill="E2EFD9" w:themeFill="accent6" w:themeFillTint="33"/>
            <w:vAlign w:val="center"/>
          </w:tcPr>
          <w:p w14:paraId="71956B4F" w14:textId="77777777" w:rsidR="00A13A13" w:rsidRPr="00B72C9D" w:rsidRDefault="00A13A13" w:rsidP="002570B3">
            <w:pPr>
              <w:pStyle w:val="TableParagraph"/>
              <w:spacing w:before="39"/>
              <w:ind w:left="41" w:right="31"/>
              <w:rPr>
                <w:rFonts w:ascii="Georgia" w:hAnsi="Georgia"/>
                <w:color w:val="231F20"/>
                <w:w w:val="105"/>
                <w:sz w:val="20"/>
                <w:szCs w:val="20"/>
              </w:rPr>
            </w:pPr>
          </w:p>
        </w:tc>
        <w:tc>
          <w:tcPr>
            <w:tcW w:w="733" w:type="pct"/>
            <w:shd w:val="clear" w:color="auto" w:fill="E2EFD9" w:themeFill="accent6" w:themeFillTint="33"/>
            <w:vAlign w:val="center"/>
          </w:tcPr>
          <w:p w14:paraId="0C42ADF6" w14:textId="77777777" w:rsidR="00A13A13" w:rsidRPr="00B72C9D" w:rsidRDefault="00A13A13" w:rsidP="002570B3">
            <w:pPr>
              <w:pStyle w:val="TableParagraph"/>
              <w:spacing w:before="39"/>
              <w:ind w:left="7"/>
              <w:rPr>
                <w:rFonts w:ascii="Georgia" w:hAnsi="Georgia"/>
              </w:rPr>
            </w:pPr>
          </w:p>
        </w:tc>
      </w:tr>
      <w:tr w:rsidR="00A13A13" w:rsidRPr="00B72C9D" w14:paraId="78F42E56" w14:textId="77777777" w:rsidTr="00005681">
        <w:trPr>
          <w:trHeight w:val="1904"/>
        </w:trPr>
        <w:tc>
          <w:tcPr>
            <w:tcW w:w="1417" w:type="pct"/>
            <w:vAlign w:val="center"/>
          </w:tcPr>
          <w:p w14:paraId="47B4F1B5" w14:textId="77777777" w:rsidR="00A13A13" w:rsidRPr="00B72C9D" w:rsidRDefault="00A13A13" w:rsidP="002570B3">
            <w:pPr>
              <w:pStyle w:val="TableParagraph"/>
              <w:spacing w:before="161"/>
              <w:ind w:left="60"/>
              <w:rPr>
                <w:rFonts w:ascii="Georgia" w:hAnsi="Georgia"/>
                <w:b/>
              </w:rPr>
            </w:pPr>
            <w:r w:rsidRPr="00B72C9D">
              <w:rPr>
                <w:rFonts w:ascii="Georgia" w:hAnsi="Georgia"/>
                <w:b/>
                <w:color w:val="231F20"/>
                <w:w w:val="105"/>
              </w:rPr>
              <w:lastRenderedPageBreak/>
              <w:t>Beneficio sociale</w:t>
            </w:r>
          </w:p>
        </w:tc>
        <w:tc>
          <w:tcPr>
            <w:tcW w:w="2040" w:type="pct"/>
            <w:vAlign w:val="center"/>
          </w:tcPr>
          <w:p w14:paraId="03A97583" w14:textId="77777777" w:rsidR="00A13A13" w:rsidRPr="00B72C9D" w:rsidRDefault="00A13A13" w:rsidP="002570B3">
            <w:pPr>
              <w:pStyle w:val="TableParagraph"/>
              <w:spacing w:before="39" w:line="249" w:lineRule="auto"/>
              <w:ind w:left="63" w:right="82"/>
              <w:rPr>
                <w:rFonts w:ascii="Georgia" w:hAnsi="Georgia"/>
              </w:rPr>
            </w:pPr>
            <w:r w:rsidRPr="00B72C9D">
              <w:rPr>
                <w:rFonts w:ascii="Georgia" w:hAnsi="Georgia"/>
                <w:color w:val="231F20"/>
                <w:w w:val="105"/>
              </w:rPr>
              <w:t>Presenza di nuclei familiari in condizioni di disagio economico e/o di disagio fisico  e/o presenza di coppie di età inferiore a 35 anni al 31/12/2022.</w:t>
            </w:r>
          </w:p>
        </w:tc>
        <w:tc>
          <w:tcPr>
            <w:tcW w:w="810" w:type="pct"/>
            <w:vAlign w:val="center"/>
          </w:tcPr>
          <w:p w14:paraId="170DE461" w14:textId="77777777" w:rsidR="00A13A13" w:rsidRPr="00B72C9D" w:rsidRDefault="00A13A13" w:rsidP="002570B3">
            <w:pPr>
              <w:pStyle w:val="TableParagraph"/>
              <w:spacing w:before="39"/>
              <w:ind w:left="41" w:right="33"/>
              <w:rPr>
                <w:rFonts w:ascii="Georgia" w:hAnsi="Georgia"/>
                <w:sz w:val="20"/>
                <w:szCs w:val="20"/>
              </w:rPr>
            </w:pPr>
            <w:r w:rsidRPr="00B72C9D">
              <w:rPr>
                <w:rFonts w:ascii="Georgia" w:hAnsi="Georgia"/>
                <w:color w:val="231F20"/>
                <w:w w:val="105"/>
                <w:sz w:val="20"/>
                <w:szCs w:val="20"/>
              </w:rPr>
              <w:t>si/no</w:t>
            </w:r>
          </w:p>
        </w:tc>
        <w:tc>
          <w:tcPr>
            <w:tcW w:w="733" w:type="pct"/>
            <w:vAlign w:val="center"/>
          </w:tcPr>
          <w:p w14:paraId="0AFF2326" w14:textId="77777777" w:rsidR="00A13A13" w:rsidRPr="00B72C9D" w:rsidRDefault="00A13A13" w:rsidP="002570B3">
            <w:pPr>
              <w:pStyle w:val="TableParagraph"/>
              <w:ind w:left="470" w:right="460"/>
              <w:rPr>
                <w:rFonts w:ascii="Georgia" w:hAnsi="Georgia"/>
              </w:rPr>
            </w:pPr>
          </w:p>
        </w:tc>
      </w:tr>
    </w:tbl>
    <w:p w14:paraId="40199328" w14:textId="77777777" w:rsidR="009E6D49" w:rsidRDefault="009E6D49" w:rsidP="00737F91">
      <w:pPr>
        <w:widowControl w:val="0"/>
        <w:autoSpaceDE w:val="0"/>
        <w:autoSpaceDN w:val="0"/>
        <w:adjustRightInd w:val="0"/>
        <w:spacing w:line="360" w:lineRule="auto"/>
        <w:jc w:val="center"/>
        <w:rPr>
          <w:rFonts w:ascii="Calibri" w:hAnsi="Calibri" w:cs="Calibri"/>
          <w:b/>
          <w:sz w:val="22"/>
          <w:szCs w:val="22"/>
        </w:rPr>
      </w:pPr>
    </w:p>
    <w:p w14:paraId="2412612A" w14:textId="4622F571" w:rsidR="00D40006" w:rsidRPr="00737F91" w:rsidRDefault="00D40006" w:rsidP="00D40006">
      <w:pPr>
        <w:widowControl w:val="0"/>
        <w:shd w:val="clear" w:color="auto" w:fill="D5EAFF"/>
        <w:autoSpaceDE w:val="0"/>
        <w:autoSpaceDN w:val="0"/>
        <w:adjustRightInd w:val="0"/>
        <w:spacing w:line="360" w:lineRule="auto"/>
        <w:ind w:right="142"/>
        <w:jc w:val="center"/>
        <w:rPr>
          <w:rFonts w:ascii="Calibri" w:hAnsi="Calibri" w:cs="Calibri"/>
          <w:b/>
          <w:sz w:val="28"/>
          <w:szCs w:val="28"/>
        </w:rPr>
      </w:pPr>
      <w:r>
        <w:rPr>
          <w:rFonts w:ascii="Calibri" w:hAnsi="Calibri" w:cs="Calibri"/>
          <w:b/>
          <w:sz w:val="28"/>
          <w:szCs w:val="28"/>
        </w:rPr>
        <w:t>ALLEGATI</w:t>
      </w:r>
    </w:p>
    <w:p w14:paraId="1E5FDBDE" w14:textId="22334339" w:rsidR="00D40006" w:rsidRPr="00280EBC" w:rsidRDefault="00D275FB" w:rsidP="00D40006">
      <w:pPr>
        <w:numPr>
          <w:ilvl w:val="0"/>
          <w:numId w:val="9"/>
        </w:numPr>
        <w:suppressAutoHyphens w:val="0"/>
        <w:ind w:left="284" w:hanging="284"/>
        <w:rPr>
          <w:rFonts w:ascii="Calibri" w:hAnsi="Calibri" w:cs="Calibri"/>
        </w:rPr>
      </w:pPr>
      <w:r>
        <w:rPr>
          <w:rFonts w:ascii="Calibri" w:hAnsi="Calibri" w:cs="Calibri"/>
        </w:rPr>
        <w:t>MANDATO CON RAPPRESENTANZA conferito al mandatario dai membri della CER</w:t>
      </w:r>
      <w:r w:rsidR="00ED40C8">
        <w:rPr>
          <w:rFonts w:ascii="Calibri" w:hAnsi="Calibri" w:cs="Calibri"/>
        </w:rPr>
        <w:t xml:space="preserve"> </w:t>
      </w:r>
      <w:r w:rsidR="00AC138F">
        <w:rPr>
          <w:rFonts w:ascii="Calibri" w:hAnsi="Calibri" w:cs="Calibri"/>
        </w:rPr>
        <w:t>(in caso di CER non costituita)</w:t>
      </w:r>
    </w:p>
    <w:p w14:paraId="5E82A8FD" w14:textId="59CA2BC4" w:rsidR="00D40006" w:rsidRPr="00280EBC" w:rsidRDefault="00D275FB" w:rsidP="00D40006">
      <w:pPr>
        <w:numPr>
          <w:ilvl w:val="0"/>
          <w:numId w:val="9"/>
        </w:numPr>
        <w:suppressAutoHyphens w:val="0"/>
        <w:ind w:left="284" w:hanging="284"/>
        <w:rPr>
          <w:rFonts w:ascii="Calibri" w:hAnsi="Calibri" w:cs="Calibri"/>
        </w:rPr>
      </w:pPr>
      <w:r>
        <w:rPr>
          <w:rFonts w:ascii="Calibri" w:hAnsi="Calibri" w:cs="Calibri"/>
        </w:rPr>
        <w:t>ATTO COSTITUTIVO E STATUTO DELLA CER</w:t>
      </w:r>
      <w:r w:rsidR="00ED40C8">
        <w:rPr>
          <w:rFonts w:ascii="Calibri" w:hAnsi="Calibri" w:cs="Calibri"/>
        </w:rPr>
        <w:t xml:space="preserve"> (in caso di CER costituita)</w:t>
      </w:r>
    </w:p>
    <w:p w14:paraId="5599EDD7" w14:textId="4F766D6D" w:rsidR="00D40006" w:rsidRPr="00280EBC" w:rsidRDefault="0082559C" w:rsidP="00D40006">
      <w:pPr>
        <w:numPr>
          <w:ilvl w:val="0"/>
          <w:numId w:val="9"/>
        </w:numPr>
        <w:suppressAutoHyphens w:val="0"/>
        <w:ind w:left="284" w:hanging="284"/>
        <w:rPr>
          <w:rFonts w:ascii="Calibri" w:hAnsi="Calibri" w:cs="Calibri"/>
        </w:rPr>
      </w:pPr>
      <w:r>
        <w:rPr>
          <w:rFonts w:ascii="Calibri" w:hAnsi="Calibri" w:cs="Calibri"/>
        </w:rPr>
        <w:t xml:space="preserve">FORMULARIO </w:t>
      </w:r>
      <w:r w:rsidR="00D275FB">
        <w:rPr>
          <w:rFonts w:ascii="Calibri" w:hAnsi="Calibri" w:cs="Calibri"/>
        </w:rPr>
        <w:t xml:space="preserve">ANAGRAFICA COMPONENTI CER </w:t>
      </w:r>
    </w:p>
    <w:p w14:paraId="0D463B95" w14:textId="6D51E9CB" w:rsidR="00D40006" w:rsidRPr="00280EBC" w:rsidRDefault="00D40006" w:rsidP="00D40006">
      <w:pPr>
        <w:numPr>
          <w:ilvl w:val="0"/>
          <w:numId w:val="9"/>
        </w:numPr>
        <w:suppressAutoHyphens w:val="0"/>
        <w:ind w:left="284" w:hanging="284"/>
        <w:rPr>
          <w:rFonts w:ascii="Calibri" w:hAnsi="Calibri" w:cs="Calibri"/>
        </w:rPr>
      </w:pPr>
      <w:r w:rsidRPr="00280EBC">
        <w:rPr>
          <w:rFonts w:ascii="Calibri" w:hAnsi="Calibri" w:cs="Calibri"/>
        </w:rPr>
        <w:t xml:space="preserve">copia </w:t>
      </w:r>
      <w:r w:rsidR="00D275FB">
        <w:rPr>
          <w:rFonts w:ascii="Calibri" w:hAnsi="Calibri" w:cs="Calibri"/>
        </w:rPr>
        <w:t xml:space="preserve">F23 versamento euro 16.00 </w:t>
      </w:r>
      <w:r w:rsidR="0082559C">
        <w:rPr>
          <w:rFonts w:ascii="Calibri" w:hAnsi="Calibri" w:cs="Calibri"/>
        </w:rPr>
        <w:t>(</w:t>
      </w:r>
      <w:r w:rsidR="00D275FB">
        <w:rPr>
          <w:rFonts w:ascii="Calibri" w:hAnsi="Calibri" w:cs="Calibri"/>
        </w:rPr>
        <w:t>cod</w:t>
      </w:r>
      <w:r w:rsidR="0082559C">
        <w:rPr>
          <w:rFonts w:ascii="Calibri" w:hAnsi="Calibri" w:cs="Calibri"/>
        </w:rPr>
        <w:t>. tributo TE3, cod. ufficio 456T)</w:t>
      </w:r>
    </w:p>
    <w:p w14:paraId="35C2CF55" w14:textId="02727132" w:rsidR="00D275FB" w:rsidRDefault="00D275FB" w:rsidP="00D275FB">
      <w:pPr>
        <w:suppressAutoHyphens w:val="0"/>
        <w:ind w:left="284"/>
        <w:rPr>
          <w:rFonts w:ascii="Calibri" w:hAnsi="Calibri" w:cs="Calibri"/>
        </w:rPr>
      </w:pPr>
    </w:p>
    <w:p w14:paraId="01216FB7" w14:textId="04322B7C" w:rsidR="006B0C0D" w:rsidRDefault="006B0C0D" w:rsidP="006B0C0D">
      <w:pPr>
        <w:widowControl w:val="0"/>
        <w:autoSpaceDE w:val="0"/>
        <w:ind w:right="-1"/>
        <w:rPr>
          <w:rFonts w:ascii="Calibri" w:hAnsi="Calibri" w:cs="Fedra Sans Normal"/>
          <w:sz w:val="22"/>
          <w:szCs w:val="22"/>
        </w:rPr>
      </w:pPr>
      <w:r>
        <w:rPr>
          <w:rFonts w:ascii="Calibri" w:hAnsi="Calibri" w:cs="Fedra Sans Normal"/>
          <w:color w:val="000000"/>
          <w:sz w:val="22"/>
          <w:szCs w:val="22"/>
        </w:rPr>
        <w:t xml:space="preserve">Il sottoscritto infine dichiara di aver preso visione del bando in oggetto </w:t>
      </w:r>
      <w:r>
        <w:rPr>
          <w:rFonts w:ascii="Calibri" w:hAnsi="Calibri" w:cs="Fedra Sans Normal"/>
          <w:b/>
          <w:color w:val="000000"/>
          <w:sz w:val="22"/>
          <w:szCs w:val="22"/>
        </w:rPr>
        <w:t xml:space="preserve">approvato con deliberazione di Giunta n° </w:t>
      </w:r>
      <w:r w:rsidR="00CC449E">
        <w:rPr>
          <w:rFonts w:ascii="Calibri" w:hAnsi="Calibri" w:cs="Fedra Sans Normal"/>
          <w:b/>
          <w:color w:val="000000"/>
          <w:sz w:val="22"/>
          <w:szCs w:val="22"/>
        </w:rPr>
        <w:t>17</w:t>
      </w:r>
      <w:r>
        <w:rPr>
          <w:rFonts w:ascii="Calibri" w:hAnsi="Calibri" w:cs="Calibri"/>
          <w:b/>
          <w:i/>
          <w:sz w:val="22"/>
          <w:szCs w:val="22"/>
        </w:rPr>
        <w:t xml:space="preserve"> del </w:t>
      </w:r>
      <w:r w:rsidR="00CC449E">
        <w:rPr>
          <w:rFonts w:ascii="Calibri" w:hAnsi="Calibri" w:cs="Calibri"/>
          <w:b/>
          <w:i/>
          <w:sz w:val="22"/>
          <w:szCs w:val="22"/>
        </w:rPr>
        <w:t>28 marzo 2023</w:t>
      </w:r>
      <w:r>
        <w:rPr>
          <w:rFonts w:ascii="Calibri" w:hAnsi="Calibri" w:cs="Fedra Sans Normal"/>
          <w:b/>
          <w:sz w:val="22"/>
          <w:szCs w:val="22"/>
        </w:rPr>
        <w:t xml:space="preserve"> </w:t>
      </w:r>
      <w:r>
        <w:rPr>
          <w:rFonts w:ascii="Calibri" w:hAnsi="Calibri" w:cs="Fedra Sans Normal"/>
          <w:sz w:val="22"/>
          <w:szCs w:val="22"/>
        </w:rPr>
        <w:t xml:space="preserve">e di accettarne integralmente e senza condizioni le disposizioni in esso contenute, nonché </w:t>
      </w:r>
      <w:r>
        <w:rPr>
          <w:rFonts w:ascii="Calibri" w:hAnsi="Calibri" w:cs="Fedra Sans Normal"/>
          <w:b/>
          <w:sz w:val="22"/>
          <w:szCs w:val="22"/>
        </w:rPr>
        <w:t>dell’Informativa Privacy</w:t>
      </w:r>
      <w:r>
        <w:rPr>
          <w:rFonts w:ascii="Calibri" w:hAnsi="Calibri" w:cs="Fedra Sans Normal"/>
          <w:sz w:val="22"/>
          <w:szCs w:val="22"/>
        </w:rPr>
        <w:t xml:space="preserve"> riportata di seguito.</w:t>
      </w:r>
    </w:p>
    <w:p w14:paraId="7AC78190" w14:textId="77777777" w:rsidR="006B0C0D" w:rsidRDefault="006B0C0D" w:rsidP="006B0C0D">
      <w:pPr>
        <w:pStyle w:val="Corpotesto1"/>
        <w:ind w:right="-1"/>
        <w:jc w:val="both"/>
        <w:rPr>
          <w:rFonts w:ascii="Calibri" w:hAnsi="Calibri" w:cs="Calibri"/>
          <w:color w:val="auto"/>
          <w:sz w:val="22"/>
          <w:szCs w:val="22"/>
        </w:rPr>
      </w:pPr>
    </w:p>
    <w:p w14:paraId="76E72F05" w14:textId="77777777" w:rsidR="002B3143" w:rsidRPr="006E39D3" w:rsidRDefault="002B3143" w:rsidP="002B3143">
      <w:pPr>
        <w:widowControl w:val="0"/>
        <w:autoSpaceDE w:val="0"/>
        <w:ind w:left="6480" w:right="-1"/>
        <w:jc w:val="right"/>
        <w:rPr>
          <w:rFonts w:ascii="Calibri" w:hAnsi="Calibri" w:cs="Fedra Sans Normal"/>
          <w:b/>
          <w:color w:val="000000"/>
          <w:sz w:val="22"/>
          <w:szCs w:val="22"/>
        </w:rPr>
      </w:pPr>
      <w:r w:rsidRPr="006E39D3">
        <w:rPr>
          <w:rFonts w:ascii="Calibri" w:hAnsi="Calibri" w:cs="Fedra Sans Normal"/>
          <w:b/>
          <w:color w:val="000000"/>
          <w:sz w:val="22"/>
          <w:szCs w:val="22"/>
        </w:rPr>
        <w:t xml:space="preserve">       IL RICHIEDENTE</w:t>
      </w:r>
    </w:p>
    <w:p w14:paraId="1E03D365" w14:textId="77777777" w:rsidR="002B3143" w:rsidRPr="006E39D3" w:rsidRDefault="002B3143" w:rsidP="002B3143">
      <w:pPr>
        <w:tabs>
          <w:tab w:val="left" w:pos="567"/>
        </w:tabs>
        <w:autoSpaceDE w:val="0"/>
        <w:spacing w:after="120"/>
        <w:ind w:right="-1"/>
        <w:jc w:val="right"/>
        <w:rPr>
          <w:rFonts w:ascii="Calibri" w:hAnsi="Calibri" w:cs="Fedra Sans Normal"/>
          <w:bCs/>
          <w:color w:val="000000"/>
          <w:sz w:val="22"/>
          <w:szCs w:val="22"/>
        </w:rPr>
      </w:pP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t xml:space="preserve">                     </w:t>
      </w:r>
      <w:r w:rsidRPr="006E39D3">
        <w:rPr>
          <w:rFonts w:ascii="Calibri" w:hAnsi="Calibri" w:cs="Fedra Sans Normal"/>
          <w:color w:val="000000"/>
          <w:sz w:val="22"/>
          <w:szCs w:val="22"/>
        </w:rPr>
        <w:t>Firmato digitalmente</w:t>
      </w:r>
    </w:p>
    <w:p w14:paraId="13D197D8" w14:textId="77777777" w:rsidR="0012359F" w:rsidRDefault="0012359F" w:rsidP="0012359F">
      <w:pPr>
        <w:pStyle w:val="Default"/>
        <w:jc w:val="both"/>
        <w:rPr>
          <w:rFonts w:ascii="Calibri" w:hAnsi="Calibri" w:cs="Calibri"/>
          <w:b/>
          <w:bCs/>
          <w:sz w:val="22"/>
          <w:szCs w:val="22"/>
        </w:rPr>
      </w:pPr>
    </w:p>
    <w:p w14:paraId="6ABAFE40" w14:textId="4998F7EC" w:rsidR="0012359F" w:rsidRDefault="0012359F" w:rsidP="0012359F">
      <w:pPr>
        <w:pStyle w:val="Default"/>
        <w:jc w:val="both"/>
        <w:rPr>
          <w:rFonts w:ascii="Calibri" w:hAnsi="Calibri" w:cs="Calibri"/>
          <w:b/>
          <w:bCs/>
          <w:sz w:val="22"/>
          <w:szCs w:val="22"/>
        </w:rPr>
      </w:pPr>
    </w:p>
    <w:p w14:paraId="0C6BEA56" w14:textId="15234B5F" w:rsidR="00480E5B" w:rsidRDefault="00480E5B" w:rsidP="0012359F">
      <w:pPr>
        <w:pStyle w:val="Default"/>
        <w:jc w:val="both"/>
        <w:rPr>
          <w:rFonts w:ascii="Calibri" w:hAnsi="Calibri" w:cs="Calibri"/>
          <w:b/>
          <w:bCs/>
          <w:sz w:val="22"/>
          <w:szCs w:val="22"/>
        </w:rPr>
      </w:pPr>
    </w:p>
    <w:p w14:paraId="060F2DCB" w14:textId="0F5C73A8" w:rsidR="00FB713A" w:rsidRDefault="00FB713A" w:rsidP="0012359F">
      <w:pPr>
        <w:pStyle w:val="Default"/>
        <w:jc w:val="both"/>
        <w:rPr>
          <w:rFonts w:ascii="Calibri" w:hAnsi="Calibri" w:cs="Calibri"/>
          <w:b/>
          <w:bCs/>
          <w:sz w:val="22"/>
          <w:szCs w:val="22"/>
        </w:rPr>
      </w:pPr>
    </w:p>
    <w:p w14:paraId="68CD9C44" w14:textId="61F86FDF" w:rsidR="00FB713A" w:rsidRDefault="00FB713A" w:rsidP="0012359F">
      <w:pPr>
        <w:pStyle w:val="Default"/>
        <w:jc w:val="both"/>
        <w:rPr>
          <w:rFonts w:ascii="Calibri" w:hAnsi="Calibri" w:cs="Calibri"/>
          <w:b/>
          <w:bCs/>
          <w:sz w:val="22"/>
          <w:szCs w:val="22"/>
        </w:rPr>
      </w:pPr>
    </w:p>
    <w:p w14:paraId="12E8B7A0" w14:textId="04D92109" w:rsidR="00FB713A" w:rsidRDefault="00FB713A" w:rsidP="0012359F">
      <w:pPr>
        <w:pStyle w:val="Default"/>
        <w:jc w:val="both"/>
        <w:rPr>
          <w:rFonts w:ascii="Calibri" w:hAnsi="Calibri" w:cs="Calibri"/>
          <w:b/>
          <w:bCs/>
          <w:sz w:val="22"/>
          <w:szCs w:val="22"/>
        </w:rPr>
      </w:pPr>
    </w:p>
    <w:p w14:paraId="18D51AAF" w14:textId="426D58D5" w:rsidR="00FB713A" w:rsidRDefault="00FB713A" w:rsidP="0012359F">
      <w:pPr>
        <w:pStyle w:val="Default"/>
        <w:jc w:val="both"/>
        <w:rPr>
          <w:rFonts w:ascii="Calibri" w:hAnsi="Calibri" w:cs="Calibri"/>
          <w:b/>
          <w:bCs/>
          <w:sz w:val="22"/>
          <w:szCs w:val="22"/>
        </w:rPr>
      </w:pPr>
    </w:p>
    <w:p w14:paraId="77F5B220" w14:textId="27BF7228" w:rsidR="00FB713A" w:rsidRDefault="00FB713A" w:rsidP="0012359F">
      <w:pPr>
        <w:pStyle w:val="Default"/>
        <w:jc w:val="both"/>
        <w:rPr>
          <w:rFonts w:ascii="Calibri" w:hAnsi="Calibri" w:cs="Calibri"/>
          <w:b/>
          <w:bCs/>
          <w:sz w:val="22"/>
          <w:szCs w:val="22"/>
        </w:rPr>
      </w:pPr>
    </w:p>
    <w:p w14:paraId="768B3E2C" w14:textId="56DD0F6D" w:rsidR="00FB713A" w:rsidRDefault="00FB713A" w:rsidP="0012359F">
      <w:pPr>
        <w:pStyle w:val="Default"/>
        <w:jc w:val="both"/>
        <w:rPr>
          <w:rFonts w:ascii="Calibri" w:hAnsi="Calibri" w:cs="Calibri"/>
          <w:b/>
          <w:bCs/>
          <w:sz w:val="22"/>
          <w:szCs w:val="22"/>
        </w:rPr>
      </w:pPr>
    </w:p>
    <w:p w14:paraId="79A5A2BC" w14:textId="6260F3D7" w:rsidR="00FB713A" w:rsidRDefault="00FB713A" w:rsidP="0012359F">
      <w:pPr>
        <w:pStyle w:val="Default"/>
        <w:jc w:val="both"/>
        <w:rPr>
          <w:rFonts w:ascii="Calibri" w:hAnsi="Calibri" w:cs="Calibri"/>
          <w:b/>
          <w:bCs/>
          <w:sz w:val="22"/>
          <w:szCs w:val="22"/>
        </w:rPr>
      </w:pPr>
    </w:p>
    <w:p w14:paraId="3C776E86" w14:textId="4CD7E857" w:rsidR="00FB713A" w:rsidRDefault="00FB713A" w:rsidP="0012359F">
      <w:pPr>
        <w:pStyle w:val="Default"/>
        <w:jc w:val="both"/>
        <w:rPr>
          <w:rFonts w:ascii="Calibri" w:hAnsi="Calibri" w:cs="Calibri"/>
          <w:b/>
          <w:bCs/>
          <w:sz w:val="22"/>
          <w:szCs w:val="22"/>
        </w:rPr>
      </w:pPr>
    </w:p>
    <w:p w14:paraId="11F92D65" w14:textId="1F4F42BA" w:rsidR="00FB713A" w:rsidRDefault="00FB713A" w:rsidP="0012359F">
      <w:pPr>
        <w:pStyle w:val="Default"/>
        <w:jc w:val="both"/>
        <w:rPr>
          <w:rFonts w:ascii="Calibri" w:hAnsi="Calibri" w:cs="Calibri"/>
          <w:b/>
          <w:bCs/>
          <w:sz w:val="22"/>
          <w:szCs w:val="22"/>
        </w:rPr>
      </w:pPr>
    </w:p>
    <w:p w14:paraId="3EBF948A" w14:textId="56B24A19" w:rsidR="00FB713A" w:rsidRDefault="00FB713A" w:rsidP="0012359F">
      <w:pPr>
        <w:pStyle w:val="Default"/>
        <w:jc w:val="both"/>
        <w:rPr>
          <w:rFonts w:ascii="Calibri" w:hAnsi="Calibri" w:cs="Calibri"/>
          <w:b/>
          <w:bCs/>
          <w:sz w:val="22"/>
          <w:szCs w:val="22"/>
        </w:rPr>
      </w:pPr>
    </w:p>
    <w:p w14:paraId="10D1845D" w14:textId="50CFB11C" w:rsidR="00FB713A" w:rsidRDefault="00FB713A" w:rsidP="0012359F">
      <w:pPr>
        <w:pStyle w:val="Default"/>
        <w:jc w:val="both"/>
        <w:rPr>
          <w:rFonts w:ascii="Calibri" w:hAnsi="Calibri" w:cs="Calibri"/>
          <w:b/>
          <w:bCs/>
          <w:sz w:val="22"/>
          <w:szCs w:val="22"/>
        </w:rPr>
      </w:pPr>
    </w:p>
    <w:p w14:paraId="4ACA6A65" w14:textId="275F3167" w:rsidR="00FB713A" w:rsidRDefault="00FB713A" w:rsidP="0012359F">
      <w:pPr>
        <w:pStyle w:val="Default"/>
        <w:jc w:val="both"/>
        <w:rPr>
          <w:rFonts w:ascii="Calibri" w:hAnsi="Calibri" w:cs="Calibri"/>
          <w:b/>
          <w:bCs/>
          <w:sz w:val="22"/>
          <w:szCs w:val="22"/>
        </w:rPr>
      </w:pPr>
    </w:p>
    <w:p w14:paraId="09F70A6C" w14:textId="65578814" w:rsidR="00F67F8F" w:rsidRDefault="00F67F8F" w:rsidP="0012359F">
      <w:pPr>
        <w:pStyle w:val="Default"/>
        <w:jc w:val="both"/>
        <w:rPr>
          <w:rFonts w:ascii="Calibri" w:hAnsi="Calibri" w:cs="Calibri"/>
          <w:b/>
          <w:bCs/>
          <w:sz w:val="22"/>
          <w:szCs w:val="22"/>
        </w:rPr>
      </w:pPr>
    </w:p>
    <w:p w14:paraId="6A0C65F8" w14:textId="78B0BAD9" w:rsidR="00F67F8F" w:rsidRDefault="00F67F8F" w:rsidP="0012359F">
      <w:pPr>
        <w:pStyle w:val="Default"/>
        <w:jc w:val="both"/>
        <w:rPr>
          <w:rFonts w:ascii="Calibri" w:hAnsi="Calibri" w:cs="Calibri"/>
          <w:b/>
          <w:bCs/>
          <w:sz w:val="22"/>
          <w:szCs w:val="22"/>
        </w:rPr>
      </w:pPr>
    </w:p>
    <w:p w14:paraId="2EFD1C48" w14:textId="3F32BCF7" w:rsidR="00F67F8F" w:rsidRDefault="00F67F8F" w:rsidP="0012359F">
      <w:pPr>
        <w:pStyle w:val="Default"/>
        <w:jc w:val="both"/>
        <w:rPr>
          <w:rFonts w:ascii="Calibri" w:hAnsi="Calibri" w:cs="Calibri"/>
          <w:b/>
          <w:bCs/>
          <w:sz w:val="22"/>
          <w:szCs w:val="22"/>
        </w:rPr>
      </w:pPr>
    </w:p>
    <w:p w14:paraId="18881C29" w14:textId="38AD0EDC" w:rsidR="00F67F8F" w:rsidRDefault="00F67F8F" w:rsidP="0012359F">
      <w:pPr>
        <w:pStyle w:val="Default"/>
        <w:jc w:val="both"/>
        <w:rPr>
          <w:rFonts w:ascii="Calibri" w:hAnsi="Calibri" w:cs="Calibri"/>
          <w:b/>
          <w:bCs/>
          <w:sz w:val="22"/>
          <w:szCs w:val="22"/>
        </w:rPr>
      </w:pPr>
    </w:p>
    <w:p w14:paraId="621FF014" w14:textId="7E4A0727" w:rsidR="00F67F8F" w:rsidRDefault="00F67F8F" w:rsidP="0012359F">
      <w:pPr>
        <w:pStyle w:val="Default"/>
        <w:jc w:val="both"/>
        <w:rPr>
          <w:rFonts w:ascii="Calibri" w:hAnsi="Calibri" w:cs="Calibri"/>
          <w:b/>
          <w:bCs/>
          <w:sz w:val="22"/>
          <w:szCs w:val="22"/>
        </w:rPr>
      </w:pPr>
    </w:p>
    <w:p w14:paraId="790165D7" w14:textId="45ACE0EA" w:rsidR="00F67F8F" w:rsidRDefault="00F67F8F" w:rsidP="0012359F">
      <w:pPr>
        <w:pStyle w:val="Default"/>
        <w:jc w:val="both"/>
        <w:rPr>
          <w:rFonts w:ascii="Calibri" w:hAnsi="Calibri" w:cs="Calibri"/>
          <w:b/>
          <w:bCs/>
          <w:sz w:val="22"/>
          <w:szCs w:val="22"/>
        </w:rPr>
      </w:pPr>
    </w:p>
    <w:p w14:paraId="143D5BEF" w14:textId="1136ABB7" w:rsidR="00F67F8F" w:rsidRDefault="00F67F8F" w:rsidP="0012359F">
      <w:pPr>
        <w:pStyle w:val="Default"/>
        <w:jc w:val="both"/>
        <w:rPr>
          <w:rFonts w:ascii="Calibri" w:hAnsi="Calibri" w:cs="Calibri"/>
          <w:b/>
          <w:bCs/>
          <w:sz w:val="22"/>
          <w:szCs w:val="22"/>
        </w:rPr>
      </w:pPr>
    </w:p>
    <w:p w14:paraId="79664027" w14:textId="62B80C9B" w:rsidR="0082559C" w:rsidRDefault="0082559C" w:rsidP="0012359F">
      <w:pPr>
        <w:pStyle w:val="Default"/>
        <w:jc w:val="both"/>
        <w:rPr>
          <w:rFonts w:ascii="Calibri" w:hAnsi="Calibri" w:cs="Calibri"/>
          <w:b/>
          <w:bCs/>
          <w:sz w:val="22"/>
          <w:szCs w:val="22"/>
        </w:rPr>
      </w:pPr>
    </w:p>
    <w:p w14:paraId="49C87AA3" w14:textId="2B15A15F" w:rsidR="0082559C" w:rsidRDefault="0082559C" w:rsidP="0012359F">
      <w:pPr>
        <w:pStyle w:val="Default"/>
        <w:jc w:val="both"/>
        <w:rPr>
          <w:rFonts w:ascii="Calibri" w:hAnsi="Calibri" w:cs="Calibri"/>
          <w:b/>
          <w:bCs/>
          <w:sz w:val="22"/>
          <w:szCs w:val="22"/>
        </w:rPr>
      </w:pPr>
    </w:p>
    <w:p w14:paraId="77DC9166" w14:textId="63C2F8BA" w:rsidR="0082559C" w:rsidRDefault="0082559C" w:rsidP="0012359F">
      <w:pPr>
        <w:pStyle w:val="Default"/>
        <w:jc w:val="both"/>
        <w:rPr>
          <w:rFonts w:ascii="Calibri" w:hAnsi="Calibri" w:cs="Calibri"/>
          <w:b/>
          <w:bCs/>
          <w:sz w:val="22"/>
          <w:szCs w:val="22"/>
        </w:rPr>
      </w:pPr>
    </w:p>
    <w:p w14:paraId="49CCEF61" w14:textId="56084716" w:rsidR="0082559C" w:rsidRDefault="0082559C" w:rsidP="0012359F">
      <w:pPr>
        <w:pStyle w:val="Default"/>
        <w:jc w:val="both"/>
        <w:rPr>
          <w:rFonts w:ascii="Calibri" w:hAnsi="Calibri" w:cs="Calibri"/>
          <w:b/>
          <w:bCs/>
          <w:sz w:val="22"/>
          <w:szCs w:val="22"/>
        </w:rPr>
      </w:pPr>
    </w:p>
    <w:p w14:paraId="169BF195" w14:textId="778FABC1" w:rsidR="0082559C" w:rsidRDefault="0082559C" w:rsidP="0012359F">
      <w:pPr>
        <w:pStyle w:val="Default"/>
        <w:jc w:val="both"/>
        <w:rPr>
          <w:rFonts w:ascii="Calibri" w:hAnsi="Calibri" w:cs="Calibri"/>
          <w:b/>
          <w:bCs/>
          <w:sz w:val="22"/>
          <w:szCs w:val="22"/>
        </w:rPr>
      </w:pPr>
    </w:p>
    <w:p w14:paraId="5DBD0804" w14:textId="37E979DD" w:rsidR="0082559C" w:rsidRDefault="0082559C" w:rsidP="0012359F">
      <w:pPr>
        <w:pStyle w:val="Default"/>
        <w:jc w:val="both"/>
        <w:rPr>
          <w:rFonts w:ascii="Calibri" w:hAnsi="Calibri" w:cs="Calibri"/>
          <w:b/>
          <w:bCs/>
          <w:sz w:val="22"/>
          <w:szCs w:val="22"/>
        </w:rPr>
      </w:pPr>
    </w:p>
    <w:p w14:paraId="12F4E928" w14:textId="58A15D26" w:rsidR="0082559C" w:rsidRDefault="0082559C" w:rsidP="0012359F">
      <w:pPr>
        <w:pStyle w:val="Default"/>
        <w:jc w:val="both"/>
        <w:rPr>
          <w:rFonts w:ascii="Calibri" w:hAnsi="Calibri" w:cs="Calibri"/>
          <w:b/>
          <w:bCs/>
          <w:sz w:val="22"/>
          <w:szCs w:val="22"/>
        </w:rPr>
      </w:pPr>
    </w:p>
    <w:p w14:paraId="0610ACC7" w14:textId="77777777" w:rsidR="00614507" w:rsidRPr="00737F91" w:rsidRDefault="00614507" w:rsidP="00A11B2C">
      <w:pPr>
        <w:widowControl w:val="0"/>
        <w:shd w:val="clear" w:color="auto" w:fill="D5EAFF"/>
        <w:autoSpaceDE w:val="0"/>
        <w:autoSpaceDN w:val="0"/>
        <w:adjustRightInd w:val="0"/>
        <w:spacing w:line="360" w:lineRule="auto"/>
        <w:ind w:right="-1"/>
        <w:jc w:val="center"/>
        <w:rPr>
          <w:rFonts w:ascii="Calibri" w:hAnsi="Calibri" w:cs="Calibri"/>
          <w:b/>
          <w:sz w:val="28"/>
          <w:szCs w:val="28"/>
        </w:rPr>
      </w:pPr>
      <w:r>
        <w:rPr>
          <w:rFonts w:ascii="Calibri" w:hAnsi="Calibri" w:cs="Calibri"/>
          <w:b/>
          <w:sz w:val="28"/>
          <w:szCs w:val="28"/>
        </w:rPr>
        <w:t>INFORMATIVA PRIVACY</w:t>
      </w:r>
    </w:p>
    <w:p w14:paraId="64060642" w14:textId="77777777" w:rsidR="00FB713A" w:rsidRDefault="00FB713A" w:rsidP="00614507">
      <w:pPr>
        <w:pStyle w:val="Default"/>
        <w:jc w:val="both"/>
        <w:rPr>
          <w:rFonts w:ascii="Calibri" w:hAnsi="Calibri" w:cs="Calibri"/>
          <w:bCs/>
          <w:sz w:val="22"/>
          <w:szCs w:val="22"/>
        </w:rPr>
      </w:pPr>
    </w:p>
    <w:p w14:paraId="4AD2FE00" w14:textId="77777777" w:rsidR="00FB713A" w:rsidRDefault="00FB713A" w:rsidP="00614507">
      <w:pPr>
        <w:pStyle w:val="Default"/>
        <w:jc w:val="both"/>
        <w:rPr>
          <w:rFonts w:ascii="Calibri" w:hAnsi="Calibri" w:cs="Calibri"/>
          <w:bCs/>
          <w:sz w:val="22"/>
          <w:szCs w:val="22"/>
        </w:rPr>
      </w:pPr>
    </w:p>
    <w:p w14:paraId="5BDEC810" w14:textId="77777777" w:rsidR="00FB713A" w:rsidRDefault="00FB713A" w:rsidP="00614507">
      <w:pPr>
        <w:pStyle w:val="Default"/>
        <w:jc w:val="both"/>
        <w:rPr>
          <w:rFonts w:ascii="Calibri" w:hAnsi="Calibri" w:cs="Calibri"/>
          <w:bCs/>
          <w:sz w:val="22"/>
          <w:szCs w:val="22"/>
        </w:rPr>
      </w:pPr>
    </w:p>
    <w:p w14:paraId="48C10D15" w14:textId="0CAE00C2" w:rsidR="00614507" w:rsidRPr="0026486E" w:rsidRDefault="00614507" w:rsidP="00614507">
      <w:pPr>
        <w:pStyle w:val="Default"/>
        <w:jc w:val="both"/>
        <w:rPr>
          <w:rFonts w:ascii="Calibri" w:hAnsi="Calibri" w:cs="Calibri"/>
          <w:bCs/>
          <w:sz w:val="22"/>
          <w:szCs w:val="22"/>
        </w:rPr>
      </w:pPr>
      <w:r w:rsidRPr="0026486E">
        <w:rPr>
          <w:rFonts w:ascii="Calibri" w:hAnsi="Calibri" w:cs="Calibri"/>
          <w:bCs/>
          <w:sz w:val="22"/>
          <w:szCs w:val="22"/>
        </w:rPr>
        <w:t>INFORMATIVA PRIVACY PER IL TRATTAMENTO DI DATI PERSONALI DI PERSONE FISICHE NELL’AMBITO DELLE PROCEDURE PER LA CONCESSIONE DI VOUCHER ALLE IMPRESE DEL SETTORE TURISTICO PER IL SOSTEGNO DI INIZIATIVE DI DIGITALIZZAZIONE</w:t>
      </w:r>
    </w:p>
    <w:p w14:paraId="311FC0B6" w14:textId="77777777" w:rsidR="00614507" w:rsidRDefault="00614507" w:rsidP="00614507">
      <w:pPr>
        <w:pStyle w:val="Default"/>
        <w:jc w:val="center"/>
        <w:rPr>
          <w:rFonts w:ascii="Calibri" w:hAnsi="Calibri" w:cs="Calibri"/>
          <w:b/>
          <w:bCs/>
          <w:sz w:val="22"/>
          <w:szCs w:val="22"/>
        </w:rPr>
      </w:pPr>
    </w:p>
    <w:p w14:paraId="2A30D70B" w14:textId="77777777" w:rsidR="00614507" w:rsidRPr="00B50045"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b/>
          <w:bCs/>
          <w:color w:val="000000"/>
          <w:sz w:val="22"/>
          <w:szCs w:val="22"/>
        </w:rPr>
        <w:t xml:space="preserve">TITOLARE DEL TRATTAMENTO </w:t>
      </w:r>
    </w:p>
    <w:p w14:paraId="2EB67B11" w14:textId="77777777" w:rsidR="00614507" w:rsidRPr="00B50045" w:rsidRDefault="00614507" w:rsidP="00614507">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La Camera di commercio di Salerno con sede in via Roma, 29, CAP 84121, indirizzo di posta elettronica </w:t>
      </w:r>
      <w:r w:rsidRPr="00B50045">
        <w:rPr>
          <w:rFonts w:ascii="Calibri" w:hAnsi="Calibri" w:cs="Calibri"/>
          <w:color w:val="000000"/>
          <w:sz w:val="22"/>
          <w:szCs w:val="22"/>
          <w:u w:val="single"/>
        </w:rPr>
        <w:t>segreteria.generale@sa.camcom.it</w:t>
      </w:r>
      <w:r w:rsidRPr="00B50045">
        <w:rPr>
          <w:rFonts w:ascii="Calibri" w:hAnsi="Calibri" w:cs="Calibri"/>
          <w:color w:val="000000"/>
          <w:sz w:val="22"/>
          <w:szCs w:val="22"/>
        </w:rPr>
        <w:t xml:space="preserve">, PEC: </w:t>
      </w:r>
      <w:r w:rsidRPr="00B50045">
        <w:rPr>
          <w:rFonts w:ascii="Calibri" w:hAnsi="Calibri" w:cs="Calibri"/>
          <w:color w:val="000000"/>
          <w:sz w:val="22"/>
          <w:szCs w:val="22"/>
          <w:u w:val="single"/>
        </w:rPr>
        <w:t>cciaa.salerno@sa.legalmail.camcom.it</w:t>
      </w:r>
      <w:r w:rsidRPr="00B50045">
        <w:rPr>
          <w:rFonts w:ascii="Calibri" w:hAnsi="Calibri" w:cs="Calibri"/>
          <w:color w:val="000000"/>
          <w:sz w:val="22"/>
          <w:szCs w:val="22"/>
        </w:rPr>
        <w:t xml:space="preserve">, in qualità di Titolare del Trattamento dei dati personali ai sensi della presente informativa, in piena adesione alle disposizioni contenute agli artt. 13 e 14 del Regolamento generale sulla protezione dei dati personali UE 2016/679 (d’ora in poi anche RGPD) e del Codice in materia di protezione dati personali, così come modificato dal D.Lgs n.101/2018, desidera fornire le seguenti informazioni </w:t>
      </w:r>
    </w:p>
    <w:p w14:paraId="299C0C40" w14:textId="77777777" w:rsidR="00614507" w:rsidRDefault="00614507" w:rsidP="00614507">
      <w:pPr>
        <w:autoSpaceDE w:val="0"/>
        <w:autoSpaceDN w:val="0"/>
        <w:adjustRightInd w:val="0"/>
        <w:rPr>
          <w:rFonts w:ascii="Calibri" w:hAnsi="Calibri" w:cs="Calibri"/>
          <w:b/>
          <w:bCs/>
          <w:color w:val="000000"/>
          <w:sz w:val="22"/>
          <w:szCs w:val="22"/>
        </w:rPr>
      </w:pPr>
    </w:p>
    <w:p w14:paraId="628EBB41" w14:textId="77777777" w:rsidR="00614507" w:rsidRPr="00B50045" w:rsidRDefault="00614507" w:rsidP="00614507">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2. IL RESPONSABILE DELLA PROTEZIONE DEI DATI PERSONALI </w:t>
      </w:r>
    </w:p>
    <w:p w14:paraId="18B29BCF" w14:textId="77777777" w:rsidR="00614507" w:rsidRPr="00B50045" w:rsidRDefault="00614507" w:rsidP="00614507">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Il Responsabile della protezione dei dati personali è raggiungibile ai seguenti contatti: indirizzo di posta elettronica </w:t>
      </w:r>
      <w:r w:rsidRPr="00B50045">
        <w:rPr>
          <w:rFonts w:ascii="Calibri" w:hAnsi="Calibri" w:cs="Calibri"/>
          <w:color w:val="000000"/>
          <w:sz w:val="22"/>
          <w:szCs w:val="22"/>
          <w:u w:val="single"/>
        </w:rPr>
        <w:t>ciro.dileva@sa.camcom.it</w:t>
      </w:r>
      <w:r w:rsidRPr="00B50045">
        <w:rPr>
          <w:rFonts w:ascii="Calibri" w:hAnsi="Calibri" w:cs="Calibri"/>
          <w:color w:val="000000"/>
          <w:sz w:val="22"/>
          <w:szCs w:val="22"/>
        </w:rPr>
        <w:t xml:space="preserve">, tel.0893068466, PEC: </w:t>
      </w:r>
      <w:r w:rsidRPr="00B50045">
        <w:rPr>
          <w:rFonts w:ascii="Calibri" w:hAnsi="Calibri" w:cs="Calibri"/>
          <w:color w:val="000000"/>
          <w:sz w:val="22"/>
          <w:szCs w:val="22"/>
          <w:u w:val="single"/>
        </w:rPr>
        <w:t xml:space="preserve">cciaa.salerno@sa.legalmail.camcom.it </w:t>
      </w:r>
    </w:p>
    <w:p w14:paraId="17101CF5" w14:textId="77777777" w:rsidR="00614507" w:rsidRDefault="00614507" w:rsidP="00614507">
      <w:pPr>
        <w:autoSpaceDE w:val="0"/>
        <w:autoSpaceDN w:val="0"/>
        <w:adjustRightInd w:val="0"/>
        <w:rPr>
          <w:rFonts w:ascii="Calibri" w:hAnsi="Calibri" w:cs="Calibri"/>
          <w:b/>
          <w:bCs/>
          <w:color w:val="000000"/>
          <w:sz w:val="22"/>
          <w:szCs w:val="22"/>
        </w:rPr>
      </w:pPr>
    </w:p>
    <w:p w14:paraId="6033A4CA" w14:textId="77777777" w:rsidR="00614507" w:rsidRPr="00B50045" w:rsidRDefault="00614507" w:rsidP="00614507">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3. FINALITÀ DEL TRATTAMENTO E BASE GIURIDICA </w:t>
      </w:r>
    </w:p>
    <w:p w14:paraId="3845C5A8" w14:textId="77777777" w:rsidR="00614507" w:rsidRPr="00B50045" w:rsidRDefault="00614507" w:rsidP="00614507">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Il trattamento dati personali risulta necessario per le seguenti finalità: </w:t>
      </w:r>
    </w:p>
    <w:p w14:paraId="67BC8390" w14:textId="77777777" w:rsidR="00614507" w:rsidRPr="00B50045" w:rsidRDefault="00614507" w:rsidP="00614507">
      <w:pPr>
        <w:numPr>
          <w:ilvl w:val="0"/>
          <w:numId w:val="1"/>
        </w:numPr>
        <w:suppressAutoHyphens w:val="0"/>
        <w:autoSpaceDE w:val="0"/>
        <w:autoSpaceDN w:val="0"/>
        <w:adjustRightInd w:val="0"/>
        <w:jc w:val="left"/>
        <w:rPr>
          <w:rFonts w:ascii="Calibri" w:hAnsi="Calibri" w:cs="Calibri"/>
          <w:color w:val="000000"/>
          <w:sz w:val="22"/>
          <w:szCs w:val="22"/>
        </w:rPr>
      </w:pPr>
    </w:p>
    <w:p w14:paraId="46101ABB" w14:textId="77777777" w:rsidR="00614507" w:rsidRPr="00B50045"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gestione </w:t>
      </w:r>
      <w:r>
        <w:rPr>
          <w:rFonts w:ascii="Calibri" w:hAnsi="Calibri" w:cs="Calibri"/>
          <w:color w:val="000000"/>
          <w:sz w:val="22"/>
          <w:szCs w:val="22"/>
        </w:rPr>
        <w:t>del bando</w:t>
      </w:r>
      <w:r w:rsidRPr="00B50045">
        <w:rPr>
          <w:rFonts w:ascii="Calibri" w:hAnsi="Calibri" w:cs="Calibri"/>
          <w:b/>
          <w:bCs/>
          <w:color w:val="000000"/>
          <w:sz w:val="22"/>
          <w:szCs w:val="22"/>
        </w:rPr>
        <w:t xml:space="preserve"> </w:t>
      </w:r>
      <w:r w:rsidRPr="00140489">
        <w:rPr>
          <w:rFonts w:ascii="Calibri" w:hAnsi="Calibri" w:cs="Calibri"/>
          <w:color w:val="000000"/>
          <w:sz w:val="22"/>
          <w:szCs w:val="22"/>
        </w:rPr>
        <w:t xml:space="preserve">per la concessione di </w:t>
      </w:r>
      <w:r>
        <w:rPr>
          <w:rFonts w:ascii="Calibri" w:hAnsi="Calibri" w:cs="Calibri"/>
          <w:color w:val="000000"/>
          <w:sz w:val="22"/>
          <w:szCs w:val="22"/>
        </w:rPr>
        <w:t>voucher alle imprese del settore turistico per il sostegno di iniziative di digitalizzazione</w:t>
      </w:r>
      <w:r w:rsidRPr="00140489">
        <w:rPr>
          <w:rFonts w:ascii="Calibri" w:hAnsi="Calibri" w:cs="Calibri"/>
          <w:color w:val="000000"/>
          <w:sz w:val="22"/>
          <w:szCs w:val="22"/>
        </w:rPr>
        <w:t>;</w:t>
      </w:r>
    </w:p>
    <w:p w14:paraId="72DE5597"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accertamento dei requisiti di</w:t>
      </w:r>
      <w:r>
        <w:rPr>
          <w:rFonts w:ascii="Calibri" w:hAnsi="Calibri" w:cs="Calibri"/>
          <w:color w:val="000000"/>
          <w:sz w:val="22"/>
          <w:szCs w:val="22"/>
        </w:rPr>
        <w:t xml:space="preserve"> accesso ai contributi e degli </w:t>
      </w:r>
      <w:r w:rsidRPr="00B50045">
        <w:rPr>
          <w:rFonts w:ascii="Calibri" w:hAnsi="Calibri" w:cs="Calibri"/>
          <w:color w:val="000000"/>
          <w:sz w:val="22"/>
          <w:szCs w:val="22"/>
        </w:rPr>
        <w:t xml:space="preserve">ulteriori requisiti soggettivi e presupposti interdittivi previsti dalla vigente normativa in materia di </w:t>
      </w:r>
      <w:r>
        <w:rPr>
          <w:rFonts w:ascii="Calibri" w:hAnsi="Calibri" w:cs="Calibri"/>
          <w:color w:val="000000"/>
          <w:sz w:val="22"/>
          <w:szCs w:val="22"/>
        </w:rPr>
        <w:t xml:space="preserve">concessione di contributi pubblici; </w:t>
      </w:r>
    </w:p>
    <w:p w14:paraId="56868401"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adempiere agli obblighi di legge di natura amministrativa, contabile, civilistica, fiscale, regolamenti, normative comunitarie e/o extracomunitarie; </w:t>
      </w:r>
    </w:p>
    <w:p w14:paraId="018307D6" w14:textId="77777777" w:rsidR="00614507" w:rsidRPr="00B50045"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permettere l’assolvimento degli obblighi in materia di trasparenza dei dati e delle informazioni, in conformità a quanto disposto dalle normative vigenti e dalle Linee Guida emanate dalle autorità competenti. </w:t>
      </w:r>
    </w:p>
    <w:p w14:paraId="1AD05EAF" w14:textId="77777777" w:rsidR="00614507" w:rsidRDefault="00614507" w:rsidP="00614507">
      <w:pPr>
        <w:autoSpaceDE w:val="0"/>
        <w:autoSpaceDN w:val="0"/>
        <w:adjustRightInd w:val="0"/>
        <w:rPr>
          <w:rFonts w:ascii="Calibri" w:hAnsi="Calibri" w:cs="Calibri"/>
          <w:color w:val="000000"/>
          <w:sz w:val="22"/>
          <w:szCs w:val="22"/>
        </w:rPr>
      </w:pPr>
    </w:p>
    <w:p w14:paraId="46CD0D0F" w14:textId="77777777" w:rsidR="00614507"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color w:val="000000"/>
          <w:sz w:val="22"/>
          <w:szCs w:val="22"/>
        </w:rPr>
        <w:t>Per la finalità di cui sopra l</w:t>
      </w:r>
      <w:r>
        <w:rPr>
          <w:rFonts w:ascii="Calibri" w:hAnsi="Calibri" w:cs="Calibri"/>
          <w:color w:val="000000"/>
          <w:sz w:val="22"/>
          <w:szCs w:val="22"/>
        </w:rPr>
        <w:t xml:space="preserve">a </w:t>
      </w:r>
      <w:r w:rsidRPr="00B50045">
        <w:rPr>
          <w:rFonts w:ascii="Calibri" w:hAnsi="Calibri" w:cs="Calibri"/>
          <w:color w:val="000000"/>
          <w:sz w:val="22"/>
          <w:szCs w:val="22"/>
        </w:rPr>
        <w:t>bas</w:t>
      </w:r>
      <w:r>
        <w:rPr>
          <w:rFonts w:ascii="Calibri" w:hAnsi="Calibri" w:cs="Calibri"/>
          <w:color w:val="000000"/>
          <w:sz w:val="22"/>
          <w:szCs w:val="22"/>
        </w:rPr>
        <w:t xml:space="preserve">e giuridica è </w:t>
      </w:r>
      <w:r w:rsidRPr="00B50045">
        <w:rPr>
          <w:rFonts w:ascii="Calibri" w:hAnsi="Calibri" w:cs="Calibri"/>
          <w:color w:val="000000"/>
          <w:sz w:val="22"/>
          <w:szCs w:val="22"/>
        </w:rPr>
        <w:t>rappresentat</w:t>
      </w:r>
      <w:r>
        <w:rPr>
          <w:rFonts w:ascii="Calibri" w:hAnsi="Calibri" w:cs="Calibri"/>
          <w:color w:val="000000"/>
          <w:sz w:val="22"/>
          <w:szCs w:val="22"/>
        </w:rPr>
        <w:t>a</w:t>
      </w:r>
      <w:r w:rsidRPr="00B50045">
        <w:rPr>
          <w:rFonts w:ascii="Calibri" w:hAnsi="Calibri" w:cs="Calibri"/>
          <w:color w:val="000000"/>
          <w:sz w:val="22"/>
          <w:szCs w:val="22"/>
        </w:rPr>
        <w:t xml:space="preserve"> dall’art. 6, par.1, lett. </w:t>
      </w:r>
      <w:r>
        <w:rPr>
          <w:rFonts w:ascii="Calibri" w:hAnsi="Calibri" w:cs="Calibri"/>
          <w:color w:val="000000"/>
          <w:sz w:val="22"/>
          <w:szCs w:val="22"/>
        </w:rPr>
        <w:t>e</w:t>
      </w:r>
      <w:r w:rsidRPr="00B50045">
        <w:rPr>
          <w:rFonts w:ascii="Calibri" w:hAnsi="Calibri" w:cs="Calibri"/>
          <w:color w:val="000000"/>
          <w:sz w:val="22"/>
          <w:szCs w:val="22"/>
        </w:rPr>
        <w:t xml:space="preserve">) </w:t>
      </w:r>
      <w:r>
        <w:rPr>
          <w:rFonts w:ascii="Calibri" w:hAnsi="Calibri" w:cs="Calibri"/>
          <w:color w:val="000000"/>
          <w:sz w:val="22"/>
          <w:szCs w:val="22"/>
        </w:rPr>
        <w:t xml:space="preserve">del </w:t>
      </w:r>
      <w:r w:rsidRPr="00B50045">
        <w:rPr>
          <w:rFonts w:ascii="Calibri" w:hAnsi="Calibri" w:cs="Calibri"/>
          <w:color w:val="000000"/>
          <w:sz w:val="22"/>
          <w:szCs w:val="22"/>
        </w:rPr>
        <w:t xml:space="preserve"> RGPD, ossia il trattamento è necessario </w:t>
      </w:r>
      <w:r>
        <w:rPr>
          <w:rFonts w:ascii="Calibri" w:hAnsi="Calibri" w:cs="Calibri"/>
          <w:color w:val="000000"/>
          <w:sz w:val="22"/>
          <w:szCs w:val="22"/>
        </w:rPr>
        <w:t xml:space="preserve">per l’esecuzione di un compito di interesse pubblico o connesso all’esercizio di pubblici poteri di cui è investito il titolare del trattamento. </w:t>
      </w:r>
    </w:p>
    <w:p w14:paraId="437AC13E" w14:textId="77777777" w:rsidR="00614507" w:rsidRPr="00B50045"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color w:val="000000"/>
          <w:sz w:val="22"/>
          <w:szCs w:val="22"/>
        </w:rPr>
        <w:t xml:space="preserve">Nell’ambito dei suddetti trattamenti e per le finalità indicate nel presente articolo, il Titolare può trattare dati personali comuni, particolari e relativi a condanne penali e reati (in via meramente esemplificativa, autocertificazioni casellario giudiziario, carichi pendenti e dichiarazioni antimafia), eventualmente anche riguardanti i dipendenti e/o collaboratori e /o soggetti che ricoprono a diverso titolo cariche societarie delle imprese partecipanti. </w:t>
      </w:r>
    </w:p>
    <w:p w14:paraId="57543FF0" w14:textId="77777777" w:rsidR="00614507" w:rsidRPr="00B50045"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b/>
          <w:bCs/>
          <w:color w:val="000000"/>
          <w:sz w:val="22"/>
          <w:szCs w:val="22"/>
        </w:rPr>
        <w:t xml:space="preserve">4. DATI OTTENUTI PRESSO TERZI </w:t>
      </w:r>
    </w:p>
    <w:p w14:paraId="7CFB058D" w14:textId="77777777" w:rsidR="004346C4"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color w:val="000000"/>
          <w:sz w:val="22"/>
          <w:szCs w:val="22"/>
        </w:rPr>
        <w:t xml:space="preserve">Si fa presente che il Titolare potrebbe verificare la veridicità delle informazioni rese dall’impresa partecipante anche mediante acquisizione di dati presso altre pubbliche amministrazioni (in via meramente esemplificativa, Procura della Repubblica, Tribunali, Prefettura, Ordini Professionali, Enti di istruzione </w:t>
      </w:r>
    </w:p>
    <w:p w14:paraId="352E5CFC" w14:textId="77777777" w:rsidR="004346C4" w:rsidRDefault="004346C4" w:rsidP="00614507">
      <w:pPr>
        <w:autoSpaceDE w:val="0"/>
        <w:autoSpaceDN w:val="0"/>
        <w:adjustRightInd w:val="0"/>
        <w:spacing w:after="160"/>
        <w:rPr>
          <w:rFonts w:ascii="Calibri" w:hAnsi="Calibri" w:cs="Calibri"/>
          <w:color w:val="000000"/>
          <w:sz w:val="22"/>
          <w:szCs w:val="22"/>
        </w:rPr>
      </w:pPr>
    </w:p>
    <w:p w14:paraId="1E305760" w14:textId="77777777" w:rsidR="004346C4" w:rsidRDefault="004346C4" w:rsidP="00614507">
      <w:pPr>
        <w:autoSpaceDE w:val="0"/>
        <w:autoSpaceDN w:val="0"/>
        <w:adjustRightInd w:val="0"/>
        <w:spacing w:after="160"/>
        <w:rPr>
          <w:rFonts w:ascii="Calibri" w:hAnsi="Calibri" w:cs="Calibri"/>
          <w:color w:val="000000"/>
          <w:sz w:val="22"/>
          <w:szCs w:val="22"/>
        </w:rPr>
      </w:pPr>
    </w:p>
    <w:p w14:paraId="107A2783" w14:textId="77777777" w:rsidR="00FB713A" w:rsidRDefault="00FB713A" w:rsidP="00614507">
      <w:pPr>
        <w:autoSpaceDE w:val="0"/>
        <w:autoSpaceDN w:val="0"/>
        <w:adjustRightInd w:val="0"/>
        <w:spacing w:after="160"/>
        <w:rPr>
          <w:rFonts w:ascii="Calibri" w:hAnsi="Calibri" w:cs="Calibri"/>
          <w:color w:val="000000"/>
          <w:sz w:val="22"/>
          <w:szCs w:val="22"/>
        </w:rPr>
      </w:pPr>
    </w:p>
    <w:p w14:paraId="5625C0EA" w14:textId="0150B69C" w:rsidR="00614507"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color w:val="000000"/>
          <w:sz w:val="22"/>
          <w:szCs w:val="22"/>
        </w:rPr>
        <w:t xml:space="preserve">formazione, Anagrafe antimafia, Agenzia delle Entrate, INPS, INAIL, Cassa Edile competente territorialmente). </w:t>
      </w:r>
    </w:p>
    <w:p w14:paraId="5AE03690" w14:textId="64E000BC" w:rsidR="00614507" w:rsidRPr="00B50045"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b/>
          <w:bCs/>
          <w:color w:val="000000"/>
          <w:sz w:val="22"/>
          <w:szCs w:val="22"/>
        </w:rPr>
        <w:t xml:space="preserve">5. NATURA DEL CONFERIMENTO DEI DATI </w:t>
      </w:r>
    </w:p>
    <w:p w14:paraId="669A1A9D" w14:textId="77777777" w:rsidR="00614507" w:rsidRDefault="00614507" w:rsidP="00614507">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Il conferimento dei dati è obbligatorio</w:t>
      </w:r>
      <w:r>
        <w:rPr>
          <w:rFonts w:ascii="Calibri" w:hAnsi="Calibri" w:cs="Calibri"/>
          <w:color w:val="000000"/>
          <w:sz w:val="22"/>
          <w:szCs w:val="22"/>
        </w:rPr>
        <w:t>. I</w:t>
      </w:r>
      <w:r w:rsidRPr="00B50045">
        <w:rPr>
          <w:rFonts w:ascii="Calibri" w:hAnsi="Calibri" w:cs="Calibri"/>
          <w:color w:val="000000"/>
          <w:sz w:val="22"/>
          <w:szCs w:val="22"/>
        </w:rPr>
        <w:t xml:space="preserve">l mancato conferimento dei dati comporta l’impossibilità per l’interessato di </w:t>
      </w:r>
      <w:r>
        <w:rPr>
          <w:rFonts w:ascii="Calibri" w:hAnsi="Calibri" w:cs="Calibri"/>
          <w:color w:val="000000"/>
          <w:sz w:val="22"/>
          <w:szCs w:val="22"/>
        </w:rPr>
        <w:t xml:space="preserve">richiedere la concessione del contributo. </w:t>
      </w:r>
    </w:p>
    <w:p w14:paraId="40FBD858" w14:textId="77777777" w:rsidR="00614507" w:rsidRPr="00B50045" w:rsidRDefault="00614507" w:rsidP="00614507">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 </w:t>
      </w:r>
    </w:p>
    <w:p w14:paraId="18A7839C" w14:textId="77777777" w:rsidR="00614507" w:rsidRPr="00B50045"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b/>
          <w:bCs/>
          <w:color w:val="000000"/>
          <w:sz w:val="22"/>
          <w:szCs w:val="22"/>
        </w:rPr>
        <w:t xml:space="preserve">6. PERIODO DI CONSERVAZIONE DEI DATI PERSONALI </w:t>
      </w:r>
    </w:p>
    <w:p w14:paraId="6D70B0C4" w14:textId="77777777" w:rsidR="00614507" w:rsidRPr="00B50045"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color w:val="000000"/>
          <w:sz w:val="22"/>
          <w:szCs w:val="22"/>
        </w:rPr>
        <w:t xml:space="preserve">I dati personali saranno trattati per le finalità di cui alla presente informativa e saranno conservati per la durata del rapporto </w:t>
      </w:r>
      <w:r>
        <w:rPr>
          <w:rFonts w:ascii="Calibri" w:hAnsi="Calibri" w:cs="Calibri"/>
          <w:color w:val="000000"/>
          <w:sz w:val="22"/>
          <w:szCs w:val="22"/>
        </w:rPr>
        <w:t xml:space="preserve">di finanziamento oggetto di contributo </w:t>
      </w:r>
      <w:r w:rsidRPr="00B50045">
        <w:rPr>
          <w:rFonts w:ascii="Calibri" w:hAnsi="Calibri" w:cs="Calibri"/>
          <w:color w:val="000000"/>
          <w:sz w:val="22"/>
          <w:szCs w:val="22"/>
        </w:rPr>
        <w:t xml:space="preserve">e, anche per i successivi dieci anni dalla conclusione del </w:t>
      </w:r>
      <w:r>
        <w:rPr>
          <w:rFonts w:ascii="Calibri" w:hAnsi="Calibri" w:cs="Calibri"/>
          <w:color w:val="000000"/>
          <w:sz w:val="22"/>
          <w:szCs w:val="22"/>
        </w:rPr>
        <w:t>finanziamento</w:t>
      </w:r>
      <w:r w:rsidRPr="00B50045">
        <w:rPr>
          <w:rFonts w:ascii="Calibri" w:hAnsi="Calibri" w:cs="Calibri"/>
          <w:color w:val="000000"/>
          <w:sz w:val="22"/>
          <w:szCs w:val="22"/>
        </w:rPr>
        <w:t xml:space="preserve">, per l’espletamento di tutti gli adempimenti di legge e fino al maturarsi dei termini di prescrizione per l’esercizio dei reciproci diritti, nonché per la eventuale comunicazione dei dati su richiesta degli Enti e delle Autorità indicate al punto 7. </w:t>
      </w:r>
    </w:p>
    <w:p w14:paraId="173A38C8" w14:textId="77777777" w:rsidR="00614507" w:rsidRPr="00B50045"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b/>
          <w:bCs/>
          <w:color w:val="000000"/>
          <w:sz w:val="22"/>
          <w:szCs w:val="22"/>
        </w:rPr>
        <w:t xml:space="preserve">7. SOGGETTI AI QUALI I DATI PERSONALI POSSONO ESSERE COMUNICATI </w:t>
      </w:r>
    </w:p>
    <w:p w14:paraId="2FA10196" w14:textId="77777777" w:rsidR="00614507" w:rsidRPr="00B50045"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color w:val="000000"/>
          <w:sz w:val="22"/>
          <w:szCs w:val="22"/>
        </w:rPr>
        <w:t xml:space="preserve">I dati personali saranno trattati all’interno della Camera di </w:t>
      </w:r>
      <w:r>
        <w:rPr>
          <w:rFonts w:ascii="Calibri" w:hAnsi="Calibri" w:cs="Calibri"/>
          <w:color w:val="000000"/>
          <w:sz w:val="22"/>
          <w:szCs w:val="22"/>
        </w:rPr>
        <w:t>C</w:t>
      </w:r>
      <w:r w:rsidRPr="00B50045">
        <w:rPr>
          <w:rFonts w:ascii="Calibri" w:hAnsi="Calibri" w:cs="Calibri"/>
          <w:color w:val="000000"/>
          <w:sz w:val="22"/>
          <w:szCs w:val="22"/>
        </w:rPr>
        <w:t>ommercio di Salerno dai designati del trattamento, personale dipendente autorizzato al trattamento (artt. 4.10, 29, 32.4, RGPD e art. 2‐</w:t>
      </w:r>
      <w:r w:rsidRPr="00B50045">
        <w:rPr>
          <w:rFonts w:ascii="Calibri" w:hAnsi="Calibri" w:cs="Calibri"/>
          <w:i/>
          <w:iCs/>
          <w:color w:val="000000"/>
          <w:sz w:val="22"/>
          <w:szCs w:val="22"/>
        </w:rPr>
        <w:t xml:space="preserve">quaterdecies </w:t>
      </w:r>
      <w:r w:rsidRPr="00B50045">
        <w:rPr>
          <w:rFonts w:ascii="Calibri" w:hAnsi="Calibri" w:cs="Calibri"/>
          <w:color w:val="000000"/>
          <w:sz w:val="22"/>
          <w:szCs w:val="22"/>
        </w:rPr>
        <w:t>del Codice in materia di protezione dati personali),</w:t>
      </w:r>
      <w:r>
        <w:rPr>
          <w:rFonts w:ascii="Calibri" w:hAnsi="Calibri" w:cs="Calibri"/>
          <w:color w:val="000000"/>
          <w:sz w:val="22"/>
          <w:szCs w:val="22"/>
        </w:rPr>
        <w:t xml:space="preserve"> </w:t>
      </w:r>
      <w:r w:rsidRPr="00B50045">
        <w:rPr>
          <w:rFonts w:ascii="Calibri" w:hAnsi="Calibri" w:cs="Calibri"/>
          <w:color w:val="000000"/>
          <w:sz w:val="22"/>
          <w:szCs w:val="22"/>
        </w:rPr>
        <w:t xml:space="preserve"> dal Responsabile per la protezione dati personali e da soggetti che trattano dati per conto del titolare. </w:t>
      </w:r>
    </w:p>
    <w:p w14:paraId="4EC6A26B" w14:textId="77777777" w:rsidR="00614507" w:rsidRPr="00B50045"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color w:val="000000"/>
          <w:sz w:val="22"/>
          <w:szCs w:val="22"/>
        </w:rPr>
        <w:t xml:space="preserve">Per ragioni legate allo svolgimento delle attività, i dati potranno inoltre essere comunicati ai seguenti soggetti: </w:t>
      </w:r>
    </w:p>
    <w:p w14:paraId="3551D54A"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enti pubblici e/o privati, quali istituti previdenziali, assistenziali ed assicurativi e società assicuratrici</w:t>
      </w:r>
      <w:r>
        <w:rPr>
          <w:rFonts w:ascii="Calibri" w:hAnsi="Calibri" w:cs="Calibri"/>
          <w:color w:val="000000"/>
          <w:sz w:val="22"/>
          <w:szCs w:val="22"/>
        </w:rPr>
        <w:t>;</w:t>
      </w:r>
    </w:p>
    <w:p w14:paraId="1F70395F"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istituti di credito</w:t>
      </w:r>
      <w:r>
        <w:rPr>
          <w:rFonts w:ascii="Calibri" w:hAnsi="Calibri" w:cs="Calibri"/>
          <w:color w:val="000000"/>
          <w:sz w:val="22"/>
          <w:szCs w:val="22"/>
        </w:rPr>
        <w:t>, intermediari finanziari</w:t>
      </w:r>
      <w:r w:rsidRPr="00B50045">
        <w:rPr>
          <w:rFonts w:ascii="Calibri" w:hAnsi="Calibri" w:cs="Calibri"/>
          <w:color w:val="000000"/>
          <w:sz w:val="22"/>
          <w:szCs w:val="22"/>
        </w:rPr>
        <w:t xml:space="preserve"> e società di recupero crediti; </w:t>
      </w:r>
    </w:p>
    <w:p w14:paraId="2F55C1E9"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aziende fornitrici di servizi relativi al sito web e di casella di posta elettronica ordinaria e certificata</w:t>
      </w:r>
      <w:r>
        <w:rPr>
          <w:rFonts w:ascii="Calibri" w:hAnsi="Calibri" w:cs="Calibri"/>
          <w:color w:val="000000"/>
          <w:sz w:val="22"/>
          <w:szCs w:val="22"/>
        </w:rPr>
        <w:t xml:space="preserve">, nonché organismi e società del sistema camerale che erogano servizi anche informatici per conto della Camera di Commercio di Salerno; </w:t>
      </w:r>
    </w:p>
    <w:p w14:paraId="07FCDDAA"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enti di revisione e/o di certificazione;</w:t>
      </w:r>
    </w:p>
    <w:p w14:paraId="0AD08A51"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professionisti operanti nel settore giuridico, fiscale, contabile, informatico, organizzativo per conto della Camera di commercio; </w:t>
      </w:r>
    </w:p>
    <w:p w14:paraId="7D570ACE"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autorità per la vigilanza sui contratti pubblici; </w:t>
      </w:r>
    </w:p>
    <w:p w14:paraId="0F4688AF"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autorità giudiziaria e polizia giudiziaria; </w:t>
      </w:r>
    </w:p>
    <w:p w14:paraId="1FF66131"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controinteressati, partecipanti al procedimento, secondo le modalità indicate dalla vigente normativa in materia di trasparenza amministrativa; </w:t>
      </w:r>
    </w:p>
    <w:p w14:paraId="49FB5072" w14:textId="77777777" w:rsidR="00614507" w:rsidRPr="00B50045" w:rsidRDefault="00614507" w:rsidP="00614507">
      <w:pPr>
        <w:autoSpaceDE w:val="0"/>
        <w:autoSpaceDN w:val="0"/>
        <w:adjustRightInd w:val="0"/>
        <w:rPr>
          <w:rFonts w:ascii="Calibri" w:hAnsi="Calibri" w:cs="Calibri"/>
          <w:color w:val="000000"/>
          <w:sz w:val="22"/>
          <w:szCs w:val="22"/>
        </w:rPr>
      </w:pPr>
    </w:p>
    <w:p w14:paraId="4949EF5E" w14:textId="77777777" w:rsidR="00614507" w:rsidRPr="00B50045"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b/>
          <w:bCs/>
          <w:color w:val="000000"/>
          <w:sz w:val="22"/>
          <w:szCs w:val="22"/>
        </w:rPr>
        <w:t xml:space="preserve">8. INESISTENZA DI UN PROCESSO DECISIONALE AUTOMATIZZATO </w:t>
      </w:r>
    </w:p>
    <w:p w14:paraId="3470CDB4" w14:textId="77777777" w:rsidR="00614507" w:rsidRPr="00B50045" w:rsidRDefault="00614507" w:rsidP="00614507">
      <w:pPr>
        <w:autoSpaceDE w:val="0"/>
        <w:autoSpaceDN w:val="0"/>
        <w:adjustRightInd w:val="0"/>
        <w:spacing w:before="160"/>
        <w:rPr>
          <w:rFonts w:ascii="Calibri" w:hAnsi="Calibri" w:cs="Calibri"/>
          <w:color w:val="000000"/>
          <w:sz w:val="22"/>
          <w:szCs w:val="22"/>
        </w:rPr>
      </w:pPr>
      <w:r w:rsidRPr="00B50045">
        <w:rPr>
          <w:rFonts w:ascii="Calibri" w:hAnsi="Calibri" w:cs="Calibri"/>
          <w:color w:val="000000"/>
          <w:sz w:val="22"/>
          <w:szCs w:val="22"/>
        </w:rPr>
        <w:t xml:space="preserve">Nessuna decisione che possa produrre effetti giuridici nei confronti dell’interessato sarà basata sul trattamento automatizzato dei dati che lo riguardano, né verranno effettuate attività di profilazione. </w:t>
      </w:r>
    </w:p>
    <w:p w14:paraId="66904316" w14:textId="77777777" w:rsidR="00614507" w:rsidRDefault="00614507" w:rsidP="00614507">
      <w:pPr>
        <w:autoSpaceDE w:val="0"/>
        <w:autoSpaceDN w:val="0"/>
        <w:adjustRightInd w:val="0"/>
        <w:rPr>
          <w:rFonts w:ascii="Calibri" w:hAnsi="Calibri" w:cs="Calibri"/>
          <w:b/>
          <w:bCs/>
          <w:color w:val="000000"/>
          <w:sz w:val="22"/>
          <w:szCs w:val="22"/>
        </w:rPr>
      </w:pPr>
    </w:p>
    <w:p w14:paraId="476A94E2" w14:textId="77777777" w:rsidR="00614507" w:rsidRPr="00B50045" w:rsidRDefault="00614507" w:rsidP="00614507">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9. TRASFERIMENTO DEI DATI ALL’ESTERO </w:t>
      </w:r>
    </w:p>
    <w:p w14:paraId="5EDE7F89" w14:textId="77777777" w:rsidR="00614507" w:rsidRPr="00B50045" w:rsidRDefault="00614507" w:rsidP="00614507">
      <w:pPr>
        <w:autoSpaceDE w:val="0"/>
        <w:autoSpaceDN w:val="0"/>
        <w:adjustRightInd w:val="0"/>
        <w:rPr>
          <w:rFonts w:ascii="Calibri" w:hAnsi="Calibri" w:cs="Calibri"/>
          <w:color w:val="000000"/>
          <w:sz w:val="23"/>
          <w:szCs w:val="23"/>
        </w:rPr>
      </w:pPr>
      <w:r w:rsidRPr="00B50045">
        <w:rPr>
          <w:rFonts w:ascii="Calibri" w:hAnsi="Calibri" w:cs="Calibri"/>
          <w:color w:val="000000"/>
          <w:sz w:val="23"/>
          <w:szCs w:val="23"/>
        </w:rPr>
        <w:t xml:space="preserve">I dati non vengono trasferiti a paesi terzi al di fuori dello Spazio Economico Europeo. </w:t>
      </w:r>
    </w:p>
    <w:p w14:paraId="18CF9805" w14:textId="3F94ADAE" w:rsidR="00614507" w:rsidRDefault="00614507" w:rsidP="00614507">
      <w:pPr>
        <w:autoSpaceDE w:val="0"/>
        <w:autoSpaceDN w:val="0"/>
        <w:adjustRightInd w:val="0"/>
        <w:spacing w:after="160"/>
        <w:rPr>
          <w:rFonts w:ascii="Calibri" w:hAnsi="Calibri" w:cs="Calibri"/>
          <w:b/>
          <w:bCs/>
          <w:color w:val="000000"/>
          <w:sz w:val="22"/>
          <w:szCs w:val="22"/>
        </w:rPr>
      </w:pPr>
    </w:p>
    <w:p w14:paraId="45D7C1B4" w14:textId="012EF9E6" w:rsidR="004346C4" w:rsidRDefault="004346C4" w:rsidP="00614507">
      <w:pPr>
        <w:autoSpaceDE w:val="0"/>
        <w:autoSpaceDN w:val="0"/>
        <w:adjustRightInd w:val="0"/>
        <w:spacing w:after="160"/>
        <w:rPr>
          <w:rFonts w:ascii="Calibri" w:hAnsi="Calibri" w:cs="Calibri"/>
          <w:b/>
          <w:bCs/>
          <w:color w:val="000000"/>
          <w:sz w:val="22"/>
          <w:szCs w:val="22"/>
        </w:rPr>
      </w:pPr>
    </w:p>
    <w:p w14:paraId="0235A86D" w14:textId="5F8B1618" w:rsidR="004346C4" w:rsidRDefault="004346C4" w:rsidP="00614507">
      <w:pPr>
        <w:autoSpaceDE w:val="0"/>
        <w:autoSpaceDN w:val="0"/>
        <w:adjustRightInd w:val="0"/>
        <w:spacing w:after="160"/>
        <w:rPr>
          <w:rFonts w:ascii="Calibri" w:hAnsi="Calibri" w:cs="Calibri"/>
          <w:b/>
          <w:bCs/>
          <w:color w:val="000000"/>
          <w:sz w:val="22"/>
          <w:szCs w:val="22"/>
        </w:rPr>
      </w:pPr>
    </w:p>
    <w:p w14:paraId="75DB7A68" w14:textId="394A8E37" w:rsidR="004346C4" w:rsidRDefault="004346C4" w:rsidP="00614507">
      <w:pPr>
        <w:autoSpaceDE w:val="0"/>
        <w:autoSpaceDN w:val="0"/>
        <w:adjustRightInd w:val="0"/>
        <w:spacing w:after="160"/>
        <w:rPr>
          <w:rFonts w:ascii="Calibri" w:hAnsi="Calibri" w:cs="Calibri"/>
          <w:b/>
          <w:bCs/>
          <w:color w:val="000000"/>
          <w:sz w:val="22"/>
          <w:szCs w:val="22"/>
        </w:rPr>
      </w:pPr>
    </w:p>
    <w:p w14:paraId="7C3EA6EC" w14:textId="0A96AEDD" w:rsidR="00FB713A" w:rsidRDefault="00FB713A" w:rsidP="00614507">
      <w:pPr>
        <w:autoSpaceDE w:val="0"/>
        <w:autoSpaceDN w:val="0"/>
        <w:adjustRightInd w:val="0"/>
        <w:spacing w:after="160"/>
        <w:rPr>
          <w:rFonts w:ascii="Calibri" w:hAnsi="Calibri" w:cs="Calibri"/>
          <w:b/>
          <w:bCs/>
          <w:color w:val="000000"/>
          <w:sz w:val="22"/>
          <w:szCs w:val="22"/>
        </w:rPr>
      </w:pPr>
    </w:p>
    <w:p w14:paraId="51BF02F7" w14:textId="77777777" w:rsidR="00FB713A" w:rsidRDefault="00FB713A" w:rsidP="00614507">
      <w:pPr>
        <w:autoSpaceDE w:val="0"/>
        <w:autoSpaceDN w:val="0"/>
        <w:adjustRightInd w:val="0"/>
        <w:spacing w:after="160"/>
        <w:rPr>
          <w:rFonts w:ascii="Calibri" w:hAnsi="Calibri" w:cs="Calibri"/>
          <w:b/>
          <w:bCs/>
          <w:color w:val="000000"/>
          <w:sz w:val="22"/>
          <w:szCs w:val="22"/>
        </w:rPr>
      </w:pPr>
    </w:p>
    <w:p w14:paraId="6F07A4D9" w14:textId="77777777" w:rsidR="00614507" w:rsidRPr="00B50045"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b/>
          <w:bCs/>
          <w:color w:val="000000"/>
          <w:sz w:val="22"/>
          <w:szCs w:val="22"/>
        </w:rPr>
        <w:t xml:space="preserve">10. DIRITTI DELL’INTERESSATO </w:t>
      </w:r>
    </w:p>
    <w:p w14:paraId="134BF90B" w14:textId="77777777" w:rsidR="00614507" w:rsidRPr="00B50045" w:rsidRDefault="00614507" w:rsidP="00614507">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Il Regolamento (UE) 2016/679 riconosce all’interessato diversi diritti che può esercitare contattando il Titolare o il DPO ai recapiti di cui ai punti 1 e 2 della presente informativa. </w:t>
      </w:r>
    </w:p>
    <w:p w14:paraId="27BE254A" w14:textId="77777777" w:rsidR="00614507" w:rsidRDefault="00614507" w:rsidP="00614507">
      <w:pPr>
        <w:autoSpaceDE w:val="0"/>
        <w:autoSpaceDN w:val="0"/>
        <w:adjustRightInd w:val="0"/>
        <w:rPr>
          <w:rFonts w:ascii="Calibri" w:hAnsi="Calibri" w:cs="Calibri"/>
          <w:color w:val="000000"/>
          <w:sz w:val="22"/>
          <w:szCs w:val="22"/>
        </w:rPr>
      </w:pPr>
    </w:p>
    <w:p w14:paraId="44A9483F" w14:textId="77777777" w:rsidR="00614507" w:rsidRDefault="00614507" w:rsidP="00614507">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Tra i diritti esercitabili dall’interessato, purché ne ricorrano i presupposti di volta in volta previsti dalla normativa (in particolare, artt. 15 e seguenti del Regolamento) vi sono: </w:t>
      </w:r>
    </w:p>
    <w:p w14:paraId="2D4573DA"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di conoscere se la CCIAA di Salerno ha in corso trattamenti di dati personali che lo riguardano e, in tal caso, di avere accesso ai dati oggetto del trattamento e a tutte le informazioni a questo relative; </w:t>
      </w:r>
    </w:p>
    <w:p w14:paraId="5C7A394D"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alla rettifica dei dati personali inesatti che lo riguardano e/o all’integrazione di quelli incompleti; </w:t>
      </w:r>
    </w:p>
    <w:p w14:paraId="57F52746"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alla cancellazione dei dati personali che lo riguardano; </w:t>
      </w:r>
    </w:p>
    <w:p w14:paraId="72F07C46"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alla limitazione del trattamento; </w:t>
      </w:r>
    </w:p>
    <w:p w14:paraId="0EDC6D16"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di opporsi al trattamento; </w:t>
      </w:r>
    </w:p>
    <w:p w14:paraId="3951AEF2" w14:textId="77777777" w:rsidR="00614507" w:rsidRPr="00B50045"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alla portabilità dei dati personali che la riguardano. </w:t>
      </w:r>
    </w:p>
    <w:p w14:paraId="0DB15E79" w14:textId="77777777" w:rsidR="00614507" w:rsidRDefault="00614507" w:rsidP="00614507">
      <w:pPr>
        <w:rPr>
          <w:rFonts w:ascii="Calibri" w:hAnsi="Calibri" w:cs="Calibri"/>
          <w:color w:val="000000"/>
          <w:sz w:val="22"/>
          <w:szCs w:val="22"/>
        </w:rPr>
      </w:pPr>
    </w:p>
    <w:p w14:paraId="6881F24A" w14:textId="77777777" w:rsidR="00614507" w:rsidRDefault="00614507" w:rsidP="00614507">
      <w:r w:rsidRPr="00B50045">
        <w:rPr>
          <w:rFonts w:ascii="Calibri" w:hAnsi="Calibri" w:cs="Calibri"/>
          <w:color w:val="000000"/>
          <w:sz w:val="22"/>
          <w:szCs w:val="22"/>
        </w:rPr>
        <w:t xml:space="preserve">In ogni caso, l’interessato ha anche il diritto di presentare un formale </w:t>
      </w:r>
      <w:r w:rsidRPr="00B50045">
        <w:rPr>
          <w:rFonts w:ascii="Calibri" w:hAnsi="Calibri" w:cs="Calibri"/>
          <w:b/>
          <w:bCs/>
          <w:color w:val="000000"/>
          <w:sz w:val="22"/>
          <w:szCs w:val="22"/>
        </w:rPr>
        <w:t>Reclamo all’Autorità garante per la protezione dei dati personali</w:t>
      </w:r>
      <w:r w:rsidRPr="00B50045">
        <w:rPr>
          <w:rFonts w:ascii="Calibri" w:hAnsi="Calibri" w:cs="Calibri"/>
          <w:color w:val="000000"/>
          <w:sz w:val="22"/>
          <w:szCs w:val="22"/>
        </w:rPr>
        <w:t xml:space="preserve">, secondo le modalità reperibili sul sito: </w:t>
      </w:r>
      <w:r w:rsidRPr="00B50045">
        <w:rPr>
          <w:rFonts w:ascii="Calibri" w:hAnsi="Calibri" w:cs="Calibri"/>
          <w:color w:val="000000"/>
          <w:sz w:val="22"/>
          <w:szCs w:val="22"/>
          <w:u w:val="single"/>
        </w:rPr>
        <w:t>https://www.garanteprivacy.it</w:t>
      </w:r>
      <w:r w:rsidRPr="00B50045">
        <w:rPr>
          <w:rFonts w:ascii="Calibri" w:hAnsi="Calibri" w:cs="Calibri"/>
          <w:color w:val="000000"/>
          <w:sz w:val="22"/>
          <w:szCs w:val="22"/>
        </w:rPr>
        <w:t>.</w:t>
      </w:r>
    </w:p>
    <w:p w14:paraId="5C38F2C6" w14:textId="77777777" w:rsidR="00614507" w:rsidRDefault="00614507" w:rsidP="00614507">
      <w:pPr>
        <w:pStyle w:val="Paragrafoelenco"/>
        <w:rPr>
          <w:rFonts w:ascii="Fedra Sans Normal" w:hAnsi="Fedra Sans Normal" w:cs="Fedra Sans Normal"/>
          <w:color w:val="000000"/>
          <w:sz w:val="22"/>
          <w:szCs w:val="22"/>
        </w:rPr>
      </w:pPr>
    </w:p>
    <w:p w14:paraId="0FC6735E" w14:textId="77777777" w:rsidR="00614507" w:rsidRDefault="00614507" w:rsidP="00614507">
      <w:pPr>
        <w:widowControl w:val="0"/>
        <w:autoSpaceDE w:val="0"/>
        <w:rPr>
          <w:rFonts w:ascii="Calibri" w:hAnsi="Calibri" w:cs="Calibri"/>
          <w:b/>
          <w:bCs/>
          <w:color w:val="000000"/>
          <w:sz w:val="18"/>
          <w:szCs w:val="18"/>
        </w:rPr>
      </w:pPr>
      <w:r>
        <w:rPr>
          <w:rFonts w:ascii="Fedra Sans Normal" w:hAnsi="Fedra Sans Normal" w:cs="Fedra Sans Normal"/>
          <w:color w:val="000000"/>
          <w:sz w:val="22"/>
          <w:szCs w:val="22"/>
        </w:rPr>
        <w:t xml:space="preserve"> </w:t>
      </w:r>
      <w:r>
        <w:rPr>
          <w:rFonts w:ascii="Fedra Sans Normal" w:hAnsi="Fedra Sans Normal" w:cs="Fedra Sans Normal"/>
          <w:color w:val="000000"/>
          <w:sz w:val="22"/>
          <w:szCs w:val="22"/>
        </w:rPr>
        <w:tab/>
      </w:r>
      <w:r>
        <w:rPr>
          <w:rFonts w:ascii="Fedra Sans Normal" w:hAnsi="Fedra Sans Normal" w:cs="Fedra Sans Normal"/>
          <w:color w:val="000000"/>
          <w:sz w:val="22"/>
          <w:szCs w:val="22"/>
        </w:rPr>
        <w:tab/>
      </w:r>
      <w:r>
        <w:rPr>
          <w:rFonts w:ascii="Fedra Sans Normal" w:hAnsi="Fedra Sans Normal" w:cs="Fedra Sans Normal"/>
          <w:color w:val="000000"/>
          <w:sz w:val="22"/>
          <w:szCs w:val="22"/>
        </w:rPr>
        <w:tab/>
      </w:r>
      <w:r>
        <w:rPr>
          <w:rFonts w:ascii="Fedra Sans Normal" w:hAnsi="Fedra Sans Normal" w:cs="Fedra Sans Normal"/>
          <w:color w:val="000000"/>
          <w:sz w:val="22"/>
          <w:szCs w:val="22"/>
        </w:rPr>
        <w:tab/>
      </w:r>
      <w:r>
        <w:rPr>
          <w:rFonts w:ascii="Fedra Sans Normal" w:hAnsi="Fedra Sans Normal" w:cs="Fedra Sans Normal"/>
          <w:color w:val="000000"/>
          <w:sz w:val="22"/>
          <w:szCs w:val="22"/>
        </w:rPr>
        <w:tab/>
      </w:r>
      <w:r>
        <w:rPr>
          <w:rFonts w:ascii="Fedra Sans Normal" w:hAnsi="Fedra Sans Normal" w:cs="Fedra Sans Normal"/>
          <w:color w:val="000000"/>
          <w:sz w:val="22"/>
          <w:szCs w:val="22"/>
        </w:rPr>
        <w:tab/>
        <w:t xml:space="preserve">                                                            </w:t>
      </w:r>
    </w:p>
    <w:p w14:paraId="4B44A408" w14:textId="77777777" w:rsidR="00614507" w:rsidRDefault="00614507" w:rsidP="00614507">
      <w:pPr>
        <w:widowControl w:val="0"/>
        <w:autoSpaceDE w:val="0"/>
        <w:rPr>
          <w:rFonts w:ascii="Calibri" w:hAnsi="Calibri" w:cs="Calibri"/>
          <w:b/>
          <w:bCs/>
          <w:color w:val="000000"/>
          <w:sz w:val="18"/>
          <w:szCs w:val="18"/>
        </w:rPr>
      </w:pPr>
    </w:p>
    <w:p w14:paraId="23559A4E" w14:textId="77777777" w:rsidR="00614507" w:rsidRDefault="00614507" w:rsidP="00614507">
      <w:pPr>
        <w:widowControl w:val="0"/>
        <w:autoSpaceDE w:val="0"/>
      </w:pPr>
    </w:p>
    <w:p w14:paraId="682E330A" w14:textId="77777777" w:rsidR="00614507" w:rsidRDefault="00614507" w:rsidP="0012359F">
      <w:pPr>
        <w:pStyle w:val="Default"/>
        <w:jc w:val="both"/>
        <w:rPr>
          <w:rFonts w:ascii="Calibri" w:hAnsi="Calibri" w:cs="Calibri"/>
          <w:b/>
          <w:bCs/>
          <w:sz w:val="22"/>
          <w:szCs w:val="22"/>
        </w:rPr>
      </w:pPr>
    </w:p>
    <w:p w14:paraId="41180952" w14:textId="522A5A2B" w:rsidR="00480E5B" w:rsidRDefault="00480E5B" w:rsidP="0012359F">
      <w:pPr>
        <w:pStyle w:val="Default"/>
        <w:jc w:val="both"/>
        <w:rPr>
          <w:rFonts w:ascii="Calibri" w:hAnsi="Calibri" w:cs="Calibri"/>
          <w:b/>
          <w:bCs/>
          <w:sz w:val="22"/>
          <w:szCs w:val="22"/>
        </w:rPr>
      </w:pPr>
    </w:p>
    <w:p w14:paraId="3DD1F31F" w14:textId="3A68BB63" w:rsidR="00480E5B" w:rsidRDefault="00480E5B" w:rsidP="0012359F">
      <w:pPr>
        <w:pStyle w:val="Default"/>
        <w:jc w:val="both"/>
        <w:rPr>
          <w:rFonts w:ascii="Calibri" w:hAnsi="Calibri" w:cs="Calibri"/>
          <w:b/>
          <w:bCs/>
          <w:sz w:val="22"/>
          <w:szCs w:val="22"/>
        </w:rPr>
      </w:pPr>
    </w:p>
    <w:p w14:paraId="5EE9979C" w14:textId="426A22EC" w:rsidR="00480E5B" w:rsidRDefault="00480E5B" w:rsidP="0012359F">
      <w:pPr>
        <w:pStyle w:val="Default"/>
        <w:jc w:val="both"/>
        <w:rPr>
          <w:rFonts w:ascii="Calibri" w:hAnsi="Calibri" w:cs="Calibri"/>
          <w:b/>
          <w:bCs/>
          <w:sz w:val="22"/>
          <w:szCs w:val="22"/>
        </w:rPr>
      </w:pPr>
    </w:p>
    <w:p w14:paraId="7CCA9D1C" w14:textId="03FA3229" w:rsidR="00480E5B" w:rsidRDefault="00480E5B" w:rsidP="0012359F">
      <w:pPr>
        <w:pStyle w:val="Default"/>
        <w:jc w:val="both"/>
        <w:rPr>
          <w:rFonts w:ascii="Calibri" w:hAnsi="Calibri" w:cs="Calibri"/>
          <w:b/>
          <w:bCs/>
          <w:sz w:val="22"/>
          <w:szCs w:val="22"/>
        </w:rPr>
      </w:pPr>
    </w:p>
    <w:p w14:paraId="30631375" w14:textId="63EE2AB2" w:rsidR="00480E5B" w:rsidRDefault="00480E5B" w:rsidP="0012359F">
      <w:pPr>
        <w:pStyle w:val="Default"/>
        <w:jc w:val="both"/>
        <w:rPr>
          <w:rFonts w:ascii="Calibri" w:hAnsi="Calibri" w:cs="Calibri"/>
          <w:b/>
          <w:bCs/>
          <w:sz w:val="22"/>
          <w:szCs w:val="22"/>
        </w:rPr>
      </w:pPr>
    </w:p>
    <w:p w14:paraId="42E8DB89" w14:textId="7A3AEDAF" w:rsidR="00480E5B" w:rsidRDefault="00480E5B" w:rsidP="0012359F">
      <w:pPr>
        <w:pStyle w:val="Default"/>
        <w:jc w:val="both"/>
        <w:rPr>
          <w:rFonts w:ascii="Calibri" w:hAnsi="Calibri" w:cs="Calibri"/>
          <w:b/>
          <w:bCs/>
          <w:sz w:val="22"/>
          <w:szCs w:val="22"/>
        </w:rPr>
      </w:pPr>
    </w:p>
    <w:p w14:paraId="41BD4763" w14:textId="156881B3" w:rsidR="00480E5B" w:rsidRDefault="00480E5B" w:rsidP="0012359F">
      <w:pPr>
        <w:pStyle w:val="Default"/>
        <w:jc w:val="both"/>
        <w:rPr>
          <w:rFonts w:ascii="Calibri" w:hAnsi="Calibri" w:cs="Calibri"/>
          <w:b/>
          <w:bCs/>
          <w:sz w:val="22"/>
          <w:szCs w:val="22"/>
        </w:rPr>
      </w:pPr>
    </w:p>
    <w:p w14:paraId="6544769C" w14:textId="0E871C8F" w:rsidR="00480E5B" w:rsidRDefault="00480E5B" w:rsidP="0012359F">
      <w:pPr>
        <w:pStyle w:val="Default"/>
        <w:jc w:val="both"/>
        <w:rPr>
          <w:rFonts w:ascii="Calibri" w:hAnsi="Calibri" w:cs="Calibri"/>
          <w:b/>
          <w:bCs/>
          <w:sz w:val="22"/>
          <w:szCs w:val="22"/>
        </w:rPr>
      </w:pPr>
    </w:p>
    <w:p w14:paraId="705F6447" w14:textId="1696D8D4" w:rsidR="00480E5B" w:rsidRDefault="00480E5B" w:rsidP="0012359F">
      <w:pPr>
        <w:pStyle w:val="Default"/>
        <w:jc w:val="both"/>
        <w:rPr>
          <w:rFonts w:ascii="Calibri" w:hAnsi="Calibri" w:cs="Calibri"/>
          <w:b/>
          <w:bCs/>
          <w:sz w:val="22"/>
          <w:szCs w:val="22"/>
        </w:rPr>
      </w:pPr>
    </w:p>
    <w:p w14:paraId="3408F92F" w14:textId="574C5471" w:rsidR="00480E5B" w:rsidRDefault="00480E5B" w:rsidP="0012359F">
      <w:pPr>
        <w:pStyle w:val="Default"/>
        <w:jc w:val="both"/>
        <w:rPr>
          <w:rFonts w:ascii="Calibri" w:hAnsi="Calibri" w:cs="Calibri"/>
          <w:b/>
          <w:bCs/>
          <w:sz w:val="22"/>
          <w:szCs w:val="22"/>
        </w:rPr>
      </w:pPr>
    </w:p>
    <w:p w14:paraId="2650611F" w14:textId="74AAB594" w:rsidR="00480E5B" w:rsidRDefault="00480E5B" w:rsidP="0012359F">
      <w:pPr>
        <w:pStyle w:val="Default"/>
        <w:jc w:val="both"/>
        <w:rPr>
          <w:rFonts w:ascii="Calibri" w:hAnsi="Calibri" w:cs="Calibri"/>
          <w:b/>
          <w:bCs/>
          <w:sz w:val="22"/>
          <w:szCs w:val="22"/>
        </w:rPr>
      </w:pPr>
    </w:p>
    <w:p w14:paraId="5404EE5E" w14:textId="5C3972E0" w:rsidR="00480E5B" w:rsidRDefault="00480E5B" w:rsidP="0012359F">
      <w:pPr>
        <w:pStyle w:val="Default"/>
        <w:jc w:val="both"/>
        <w:rPr>
          <w:rFonts w:ascii="Calibri" w:hAnsi="Calibri" w:cs="Calibri"/>
          <w:b/>
          <w:bCs/>
          <w:sz w:val="22"/>
          <w:szCs w:val="22"/>
        </w:rPr>
      </w:pPr>
    </w:p>
    <w:p w14:paraId="22F8D657" w14:textId="3F438EB6" w:rsidR="00480E5B" w:rsidRDefault="00480E5B" w:rsidP="0012359F">
      <w:pPr>
        <w:pStyle w:val="Default"/>
        <w:jc w:val="both"/>
        <w:rPr>
          <w:rFonts w:ascii="Calibri" w:hAnsi="Calibri" w:cs="Calibri"/>
          <w:b/>
          <w:bCs/>
          <w:sz w:val="22"/>
          <w:szCs w:val="22"/>
        </w:rPr>
      </w:pPr>
    </w:p>
    <w:p w14:paraId="1DC6C46B" w14:textId="6D6A10B7" w:rsidR="00480E5B" w:rsidRDefault="00480E5B" w:rsidP="0012359F">
      <w:pPr>
        <w:pStyle w:val="Default"/>
        <w:jc w:val="both"/>
        <w:rPr>
          <w:rFonts w:ascii="Calibri" w:hAnsi="Calibri" w:cs="Calibri"/>
          <w:b/>
          <w:bCs/>
          <w:sz w:val="22"/>
          <w:szCs w:val="22"/>
        </w:rPr>
      </w:pPr>
    </w:p>
    <w:p w14:paraId="19102023" w14:textId="1AADA8AC" w:rsidR="00480E5B" w:rsidRDefault="00480E5B" w:rsidP="0012359F">
      <w:pPr>
        <w:pStyle w:val="Default"/>
        <w:jc w:val="both"/>
        <w:rPr>
          <w:rFonts w:ascii="Calibri" w:hAnsi="Calibri" w:cs="Calibri"/>
          <w:b/>
          <w:bCs/>
          <w:sz w:val="22"/>
          <w:szCs w:val="22"/>
        </w:rPr>
      </w:pPr>
    </w:p>
    <w:p w14:paraId="132C8CAE" w14:textId="2F1D998C" w:rsidR="00480E5B" w:rsidRDefault="00480E5B" w:rsidP="0012359F">
      <w:pPr>
        <w:pStyle w:val="Default"/>
        <w:jc w:val="both"/>
        <w:rPr>
          <w:rFonts w:ascii="Calibri" w:hAnsi="Calibri" w:cs="Calibri"/>
          <w:b/>
          <w:bCs/>
          <w:sz w:val="22"/>
          <w:szCs w:val="22"/>
        </w:rPr>
      </w:pPr>
    </w:p>
    <w:p w14:paraId="1D985B64" w14:textId="78F6C266" w:rsidR="00480E5B" w:rsidRDefault="00480E5B" w:rsidP="0012359F">
      <w:pPr>
        <w:pStyle w:val="Default"/>
        <w:jc w:val="both"/>
        <w:rPr>
          <w:rFonts w:ascii="Calibri" w:hAnsi="Calibri" w:cs="Calibri"/>
          <w:b/>
          <w:bCs/>
          <w:sz w:val="22"/>
          <w:szCs w:val="22"/>
        </w:rPr>
      </w:pPr>
    </w:p>
    <w:p w14:paraId="2D8CB04D" w14:textId="09544D85" w:rsidR="00480E5B" w:rsidRDefault="00480E5B" w:rsidP="0012359F">
      <w:pPr>
        <w:pStyle w:val="Default"/>
        <w:jc w:val="both"/>
        <w:rPr>
          <w:rFonts w:ascii="Calibri" w:hAnsi="Calibri" w:cs="Calibri"/>
          <w:b/>
          <w:bCs/>
          <w:sz w:val="22"/>
          <w:szCs w:val="22"/>
        </w:rPr>
      </w:pPr>
    </w:p>
    <w:p w14:paraId="022EAF1A" w14:textId="54002C5F" w:rsidR="00480E5B" w:rsidRDefault="00480E5B" w:rsidP="0012359F">
      <w:pPr>
        <w:pStyle w:val="Default"/>
        <w:jc w:val="both"/>
        <w:rPr>
          <w:rFonts w:ascii="Calibri" w:hAnsi="Calibri" w:cs="Calibri"/>
          <w:b/>
          <w:bCs/>
          <w:sz w:val="22"/>
          <w:szCs w:val="22"/>
        </w:rPr>
      </w:pPr>
    </w:p>
    <w:p w14:paraId="25B30DA2" w14:textId="611ED784" w:rsidR="00480E5B" w:rsidRDefault="00480E5B" w:rsidP="0012359F">
      <w:pPr>
        <w:pStyle w:val="Default"/>
        <w:jc w:val="both"/>
        <w:rPr>
          <w:rFonts w:ascii="Calibri" w:hAnsi="Calibri" w:cs="Calibri"/>
          <w:b/>
          <w:bCs/>
          <w:sz w:val="22"/>
          <w:szCs w:val="22"/>
        </w:rPr>
      </w:pPr>
    </w:p>
    <w:p w14:paraId="773ED0B8" w14:textId="3FDA2705" w:rsidR="00480E5B" w:rsidRDefault="00480E5B" w:rsidP="0012359F">
      <w:pPr>
        <w:pStyle w:val="Default"/>
        <w:jc w:val="both"/>
        <w:rPr>
          <w:rFonts w:ascii="Calibri" w:hAnsi="Calibri" w:cs="Calibri"/>
          <w:b/>
          <w:bCs/>
          <w:sz w:val="22"/>
          <w:szCs w:val="22"/>
        </w:rPr>
      </w:pPr>
    </w:p>
    <w:p w14:paraId="2F17AE2E" w14:textId="3A81D980" w:rsidR="00480E5B" w:rsidRDefault="00480E5B" w:rsidP="0012359F">
      <w:pPr>
        <w:pStyle w:val="Default"/>
        <w:jc w:val="both"/>
        <w:rPr>
          <w:rFonts w:ascii="Calibri" w:hAnsi="Calibri" w:cs="Calibri"/>
          <w:b/>
          <w:bCs/>
          <w:sz w:val="22"/>
          <w:szCs w:val="22"/>
        </w:rPr>
      </w:pPr>
    </w:p>
    <w:sectPr w:rsidR="00480E5B" w:rsidSect="003C3553">
      <w:headerReference w:type="default" r:id="rId7"/>
      <w:footerReference w:type="default" r:id="rId8"/>
      <w:pgSz w:w="11906" w:h="16838"/>
      <w:pgMar w:top="1417" w:right="1274" w:bottom="1134" w:left="1134"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3B6E1" w14:textId="77777777" w:rsidR="008712E6" w:rsidRDefault="008712E6" w:rsidP="005A06D6">
      <w:r>
        <w:separator/>
      </w:r>
    </w:p>
  </w:endnote>
  <w:endnote w:type="continuationSeparator" w:id="0">
    <w:p w14:paraId="3C3D7FB4" w14:textId="77777777" w:rsidR="008712E6" w:rsidRDefault="008712E6" w:rsidP="005A0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edra Sans Normal">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altName w:val="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6B7C4" w14:textId="65B4D3D0" w:rsidR="0098651C" w:rsidRDefault="004A5F61">
    <w:pPr>
      <w:pStyle w:val="Pidipagina"/>
    </w:pPr>
    <w:r>
      <w:rPr>
        <w:noProof/>
        <w:lang w:eastAsia="it-IT"/>
      </w:rPr>
      <w:t xml:space="preserve">  </w:t>
    </w: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8815E" w14:textId="77777777" w:rsidR="008712E6" w:rsidRDefault="008712E6" w:rsidP="005A06D6">
      <w:r>
        <w:separator/>
      </w:r>
    </w:p>
  </w:footnote>
  <w:footnote w:type="continuationSeparator" w:id="0">
    <w:p w14:paraId="0336609F" w14:textId="77777777" w:rsidR="008712E6" w:rsidRDefault="008712E6" w:rsidP="005A0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9A286" w14:textId="77777777" w:rsidR="005A06D6" w:rsidRDefault="0098651C">
    <w:pPr>
      <w:pStyle w:val="Intestazione"/>
    </w:pPr>
    <w:r w:rsidRPr="005B1C47">
      <w:rPr>
        <w:noProof/>
        <w:lang w:eastAsia="it-IT"/>
      </w:rPr>
      <mc:AlternateContent>
        <mc:Choice Requires="wps">
          <w:drawing>
            <wp:anchor distT="45720" distB="45720" distL="114300" distR="114300" simplePos="0" relativeHeight="251659264" behindDoc="0" locked="0" layoutInCell="1" allowOverlap="1" wp14:anchorId="6E0AE343" wp14:editId="32BD618D">
              <wp:simplePos x="0" y="0"/>
              <wp:positionH relativeFrom="column">
                <wp:posOffset>3306445</wp:posOffset>
              </wp:positionH>
              <wp:positionV relativeFrom="paragraph">
                <wp:posOffset>-14605</wp:posOffset>
              </wp:positionV>
              <wp:extent cx="2627630" cy="545465"/>
              <wp:effectExtent l="0" t="0" r="1270" b="6985"/>
              <wp:wrapSquare wrapText="bothSides"/>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7630" cy="545465"/>
                      </a:xfrm>
                      <a:prstGeom prst="rect">
                        <a:avLst/>
                      </a:prstGeom>
                      <a:solidFill>
                        <a:srgbClr val="FFFFFF"/>
                      </a:solidFill>
                      <a:ln w="9525">
                        <a:noFill/>
                        <a:miter lim="800000"/>
                        <a:headEnd/>
                        <a:tailEnd/>
                      </a:ln>
                    </wps:spPr>
                    <wps:txbx>
                      <w:txbxContent>
                        <w:p w14:paraId="588B0286" w14:textId="7B97F2C8" w:rsidR="0098651C" w:rsidRPr="005B1C47" w:rsidRDefault="005B1C47" w:rsidP="00574470">
                          <w:pPr>
                            <w:rPr>
                              <w:rFonts w:ascii="Trebuchet MS" w:hAnsi="Trebuchet MS"/>
                              <w:sz w:val="32"/>
                              <w:szCs w:val="32"/>
                              <w14:textOutline w14:w="9525" w14:cap="rnd" w14:cmpd="sng" w14:algn="ctr">
                                <w14:noFill/>
                                <w14:prstDash w14:val="solid"/>
                                <w14:bevel/>
                              </w14:textOutline>
                            </w:rPr>
                          </w:pPr>
                          <w:r w:rsidRPr="005B1C47">
                            <w:rPr>
                              <w:rFonts w:ascii="Trebuchet MS" w:hAnsi="Trebuchet MS"/>
                              <w:sz w:val="32"/>
                              <w:szCs w:val="32"/>
                              <w14:textOutline w14:w="9525" w14:cap="rnd" w14:cmpd="sng" w14:algn="ctr">
                                <w14:noFill/>
                                <w14:prstDash w14:val="solid"/>
                                <w14:bevel/>
                              </w14:textOutline>
                            </w:rPr>
                            <w:t xml:space="preserve">Domanda </w:t>
                          </w:r>
                          <w:r w:rsidR="00574470">
                            <w:rPr>
                              <w:rFonts w:ascii="Trebuchet MS" w:hAnsi="Trebuchet MS"/>
                              <w:sz w:val="32"/>
                              <w:szCs w:val="32"/>
                              <w14:textOutline w14:w="9525" w14:cap="rnd" w14:cmpd="sng" w14:algn="ctr">
                                <w14:noFill/>
                                <w14:prstDash w14:val="solid"/>
                                <w14:bevel/>
                              </w14:textOutline>
                            </w:rPr>
                            <w:t>contributo CER</w:t>
                          </w:r>
                          <w:r w:rsidR="00C559CB">
                            <w:rPr>
                              <w:rFonts w:ascii="Trebuchet MS" w:hAnsi="Trebuchet MS"/>
                              <w:sz w:val="32"/>
                              <w:szCs w:val="32"/>
                              <w14:textOutline w14:w="9525" w14:cap="rnd" w14:cmpd="sng" w14:algn="ctr">
                                <w14:noFill/>
                                <w14:prstDash w14:val="solid"/>
                                <w14:bevel/>
                              </w14:textOutline>
                            </w:rPr>
                            <w:t xml:space="preserve"> (all.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0AE343" id="_x0000_t202" coordsize="21600,21600" o:spt="202" path="m,l,21600r21600,l21600,xe">
              <v:stroke joinstyle="miter"/>
              <v:path gradientshapeok="t" o:connecttype="rect"/>
            </v:shapetype>
            <v:shape id="_x0000_s1027" type="#_x0000_t202" style="position:absolute;left:0;text-align:left;margin-left:260.35pt;margin-top:-1.15pt;width:206.9pt;height:42.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" stroked="f">
              <v:textbox>
                <w:txbxContent>
                  <w:p w14:paraId="588B0286" w14:textId="7B97F2C8" w:rsidR="0098651C" w:rsidRPr="005B1C47" w:rsidRDefault="005B1C47" w:rsidP="00574470">
                    <w:pPr>
                      <w:rPr>
                        <w:rFonts w:ascii="Trebuchet MS" w:hAnsi="Trebuchet MS"/>
                        <w:sz w:val="32"/>
                        <w:szCs w:val="32"/>
                        <w14:textOutline w14:w="9525" w14:cap="rnd" w14:cmpd="sng" w14:algn="ctr">
                          <w14:noFill/>
                          <w14:prstDash w14:val="solid"/>
                          <w14:bevel/>
                        </w14:textOutline>
                      </w:rPr>
                    </w:pPr>
                    <w:r w:rsidRPr="005B1C47">
                      <w:rPr>
                        <w:rFonts w:ascii="Trebuchet MS" w:hAnsi="Trebuchet MS"/>
                        <w:sz w:val="32"/>
                        <w:szCs w:val="32"/>
                        <w14:textOutline w14:w="9525" w14:cap="rnd" w14:cmpd="sng" w14:algn="ctr">
                          <w14:noFill/>
                          <w14:prstDash w14:val="solid"/>
                          <w14:bevel/>
                        </w14:textOutline>
                      </w:rPr>
                      <w:t xml:space="preserve">Domanda </w:t>
                    </w:r>
                    <w:r w:rsidR="00574470">
                      <w:rPr>
                        <w:rFonts w:ascii="Trebuchet MS" w:hAnsi="Trebuchet MS"/>
                        <w:sz w:val="32"/>
                        <w:szCs w:val="32"/>
                        <w14:textOutline w14:w="9525" w14:cap="rnd" w14:cmpd="sng" w14:algn="ctr">
                          <w14:noFill/>
                          <w14:prstDash w14:val="solid"/>
                          <w14:bevel/>
                        </w14:textOutline>
                      </w:rPr>
                      <w:t>contributo CER</w:t>
                    </w:r>
                    <w:r w:rsidR="00C559CB">
                      <w:rPr>
                        <w:rFonts w:ascii="Trebuchet MS" w:hAnsi="Trebuchet MS"/>
                        <w:sz w:val="32"/>
                        <w:szCs w:val="32"/>
                        <w14:textOutline w14:w="9525" w14:cap="rnd" w14:cmpd="sng" w14:algn="ctr">
                          <w14:noFill/>
                          <w14:prstDash w14:val="solid"/>
                          <w14:bevel/>
                        </w14:textOutline>
                      </w:rPr>
                      <w:t xml:space="preserve"> (all. 1)</w:t>
                    </w:r>
                  </w:p>
                </w:txbxContent>
              </v:textbox>
              <w10:wrap type="square"/>
            </v:shape>
          </w:pict>
        </mc:Fallback>
      </mc:AlternateContent>
    </w:r>
    <w:r w:rsidR="005B1C47">
      <w:rPr>
        <w:noProof/>
        <w:lang w:eastAsia="it-IT"/>
      </w:rPr>
      <mc:AlternateContent>
        <mc:Choice Requires="wps">
          <w:drawing>
            <wp:anchor distT="0" distB="0" distL="114300" distR="114300" simplePos="0" relativeHeight="251660288" behindDoc="0" locked="0" layoutInCell="1" allowOverlap="1" wp14:anchorId="26541A64" wp14:editId="038542B4">
              <wp:simplePos x="0" y="0"/>
              <wp:positionH relativeFrom="column">
                <wp:posOffset>3180178</wp:posOffset>
              </wp:positionH>
              <wp:positionV relativeFrom="paragraph">
                <wp:posOffset>56857</wp:posOffset>
              </wp:positionV>
              <wp:extent cx="0" cy="424668"/>
              <wp:effectExtent l="0" t="0" r="19050" b="33020"/>
              <wp:wrapNone/>
              <wp:docPr id="6" name="Connettore 1 6"/>
              <wp:cNvGraphicFramePr/>
              <a:graphic xmlns:a="http://schemas.openxmlformats.org/drawingml/2006/main">
                <a:graphicData uri="http://schemas.microsoft.com/office/word/2010/wordprocessingShape">
                  <wps:wsp>
                    <wps:cNvCnPr/>
                    <wps:spPr>
                      <a:xfrm>
                        <a:off x="0" y="0"/>
                        <a:ext cx="0" cy="424668"/>
                      </a:xfrm>
                      <a:prstGeom prst="line">
                        <a:avLst/>
                      </a:prstGeom>
                      <a:ln w="19050">
                        <a:solidFill>
                          <a:srgbClr val="75CAFF"/>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w:pict>
            <v:line w14:anchorId="2980FA2F" id="Connettore 1 6"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0.4pt,4.5pt" to="250.4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" strokecolor="#75caff" strokeweight="1.5pt">
              <v:stroke joinstyle="miter"/>
            </v:line>
          </w:pict>
        </mc:Fallback>
      </mc:AlternateContent>
    </w:r>
    <w:r w:rsidR="005A06D6">
      <w:t xml:space="preserve"> </w:t>
    </w:r>
    <w:r w:rsidR="005A06D6" w:rsidRPr="005A06D6">
      <w:rPr>
        <w:rFonts w:ascii="Calibri" w:eastAsia="Calibri" w:hAnsi="Calibri" w:cs="Calibri"/>
        <w:b/>
        <w:bCs/>
        <w:noProof/>
        <w:color w:val="000000"/>
        <w:kern w:val="0"/>
        <w:sz w:val="22"/>
        <w:szCs w:val="22"/>
        <w:u w:color="000000"/>
        <w:bdr w:val="nil"/>
        <w:lang w:eastAsia="it-IT"/>
      </w:rPr>
      <w:drawing>
        <wp:inline distT="0" distB="0" distL="0" distR="0" wp14:anchorId="2A5C94BC" wp14:editId="3CC2C39E">
          <wp:extent cx="2894965" cy="531461"/>
          <wp:effectExtent l="0" t="0" r="635" b="254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03948" cy="569826"/>
                  </a:xfrm>
                  <a:prstGeom prst="rect">
                    <a:avLst/>
                  </a:prstGeom>
                </pic:spPr>
              </pic:pic>
            </a:graphicData>
          </a:graphic>
        </wp:inline>
      </w:drawing>
    </w:r>
    <w:r w:rsidR="005B1C4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BAC81B84"/>
    <w:name w:val="WW8Num2"/>
    <w:lvl w:ilvl="0">
      <w:start w:val="11"/>
      <w:numFmt w:val="decimal"/>
      <w:lvlText w:val="%1."/>
      <w:lvlJc w:val="left"/>
      <w:pPr>
        <w:tabs>
          <w:tab w:val="num" w:pos="0"/>
        </w:tabs>
        <w:ind w:left="720" w:hanging="360"/>
      </w:pPr>
      <w:rPr>
        <w:rFonts w:ascii="Fedra Sans Normal" w:hAnsi="Fedra Sans Normal" w:cs="Arial" w:hint="default"/>
        <w:b w:val="0"/>
        <w:bCs w:val="0"/>
        <w:color w:val="000000"/>
        <w:sz w:val="22"/>
        <w:szCs w:val="22"/>
      </w:rPr>
    </w:lvl>
  </w:abstractNum>
  <w:abstractNum w:abstractNumId="1" w15:restartNumberingAfterBreak="0">
    <w:nsid w:val="032A00F1"/>
    <w:multiLevelType w:val="hybridMultilevel"/>
    <w:tmpl w:val="AD46E9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0E1359"/>
    <w:multiLevelType w:val="hybridMultilevel"/>
    <w:tmpl w:val="E8E8A0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A94D9C"/>
    <w:multiLevelType w:val="hybridMultilevel"/>
    <w:tmpl w:val="1B6C49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FFC3D06"/>
    <w:multiLevelType w:val="hybridMultilevel"/>
    <w:tmpl w:val="9764486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7EA6F72"/>
    <w:multiLevelType w:val="hybridMultilevel"/>
    <w:tmpl w:val="8D08CEAE"/>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 w15:restartNumberingAfterBreak="0">
    <w:nsid w:val="31F77BCE"/>
    <w:multiLevelType w:val="hybridMultilevel"/>
    <w:tmpl w:val="E696A6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DBE6723"/>
    <w:multiLevelType w:val="hybridMultilevel"/>
    <w:tmpl w:val="8DD6DCEE"/>
    <w:lvl w:ilvl="0" w:tplc="35821E12">
      <w:start w:val="1"/>
      <w:numFmt w:val="decimal"/>
      <w:lvlText w:val="%1."/>
      <w:lvlJc w:val="left"/>
      <w:pPr>
        <w:ind w:left="360" w:hanging="360"/>
      </w:pPr>
      <w:rPr>
        <w:rFonts w:hint="default"/>
        <w:b w:val="0"/>
        <w:sz w:val="22"/>
        <w:szCs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48407CF3"/>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FAC354F"/>
    <w:multiLevelType w:val="singleLevel"/>
    <w:tmpl w:val="04100017"/>
    <w:lvl w:ilvl="0">
      <w:start w:val="1"/>
      <w:numFmt w:val="lowerLetter"/>
      <w:lvlText w:val="%1)"/>
      <w:lvlJc w:val="left"/>
      <w:pPr>
        <w:tabs>
          <w:tab w:val="num" w:pos="360"/>
        </w:tabs>
        <w:ind w:left="360" w:hanging="360"/>
      </w:pPr>
    </w:lvl>
  </w:abstractNum>
  <w:abstractNum w:abstractNumId="10" w15:restartNumberingAfterBreak="0">
    <w:nsid w:val="4FCB6809"/>
    <w:multiLevelType w:val="hybridMultilevel"/>
    <w:tmpl w:val="0248F678"/>
    <w:lvl w:ilvl="0" w:tplc="019ABCCA">
      <w:start w:val="10"/>
      <w:numFmt w:val="bullet"/>
      <w:lvlText w:val="-"/>
      <w:lvlJc w:val="left"/>
      <w:pPr>
        <w:ind w:left="505" w:hanging="318"/>
      </w:pPr>
      <w:rPr>
        <w:rFonts w:ascii="Gill Sans MT" w:eastAsia="Gill Sans MT" w:hAnsi="Gill Sans MT" w:cs="Gill Sans MT" w:hint="default"/>
        <w:color w:val="231F20"/>
        <w:w w:val="102"/>
        <w:sz w:val="19"/>
        <w:szCs w:val="19"/>
      </w:rPr>
    </w:lvl>
    <w:lvl w:ilvl="1" w:tplc="D03AF0D2">
      <w:start w:val="1"/>
      <w:numFmt w:val="lowerLetter"/>
      <w:lvlText w:val="%2)"/>
      <w:lvlJc w:val="left"/>
      <w:pPr>
        <w:ind w:left="822" w:hanging="317"/>
      </w:pPr>
      <w:rPr>
        <w:rFonts w:ascii="Gill Sans MT" w:eastAsia="Gill Sans MT" w:hAnsi="Gill Sans MT" w:cs="Gill Sans MT" w:hint="default"/>
        <w:color w:val="231F20"/>
        <w:spacing w:val="-1"/>
        <w:w w:val="102"/>
        <w:sz w:val="19"/>
        <w:szCs w:val="19"/>
      </w:rPr>
    </w:lvl>
    <w:lvl w:ilvl="2" w:tplc="694CEFCE">
      <w:numFmt w:val="bullet"/>
      <w:lvlText w:val="•"/>
      <w:lvlJc w:val="left"/>
      <w:pPr>
        <w:ind w:left="1713" w:hanging="317"/>
      </w:pPr>
      <w:rPr>
        <w:rFonts w:hint="default"/>
      </w:rPr>
    </w:lvl>
    <w:lvl w:ilvl="3" w:tplc="3968C40C">
      <w:numFmt w:val="bullet"/>
      <w:lvlText w:val="•"/>
      <w:lvlJc w:val="left"/>
      <w:pPr>
        <w:ind w:left="2606" w:hanging="317"/>
      </w:pPr>
      <w:rPr>
        <w:rFonts w:hint="default"/>
      </w:rPr>
    </w:lvl>
    <w:lvl w:ilvl="4" w:tplc="9A040DA0">
      <w:numFmt w:val="bullet"/>
      <w:lvlText w:val="•"/>
      <w:lvlJc w:val="left"/>
      <w:pPr>
        <w:ind w:left="3500" w:hanging="317"/>
      </w:pPr>
      <w:rPr>
        <w:rFonts w:hint="default"/>
      </w:rPr>
    </w:lvl>
    <w:lvl w:ilvl="5" w:tplc="F622FD76">
      <w:numFmt w:val="bullet"/>
      <w:lvlText w:val="•"/>
      <w:lvlJc w:val="left"/>
      <w:pPr>
        <w:ind w:left="4393" w:hanging="317"/>
      </w:pPr>
      <w:rPr>
        <w:rFonts w:hint="default"/>
      </w:rPr>
    </w:lvl>
    <w:lvl w:ilvl="6" w:tplc="59AEF498">
      <w:numFmt w:val="bullet"/>
      <w:lvlText w:val="•"/>
      <w:lvlJc w:val="left"/>
      <w:pPr>
        <w:ind w:left="5286" w:hanging="317"/>
      </w:pPr>
      <w:rPr>
        <w:rFonts w:hint="default"/>
      </w:rPr>
    </w:lvl>
    <w:lvl w:ilvl="7" w:tplc="23943124">
      <w:numFmt w:val="bullet"/>
      <w:lvlText w:val="•"/>
      <w:lvlJc w:val="left"/>
      <w:pPr>
        <w:ind w:left="6180" w:hanging="317"/>
      </w:pPr>
      <w:rPr>
        <w:rFonts w:hint="default"/>
      </w:rPr>
    </w:lvl>
    <w:lvl w:ilvl="8" w:tplc="9F368890">
      <w:numFmt w:val="bullet"/>
      <w:lvlText w:val="•"/>
      <w:lvlJc w:val="left"/>
      <w:pPr>
        <w:ind w:left="7073" w:hanging="317"/>
      </w:pPr>
      <w:rPr>
        <w:rFonts w:hint="default"/>
      </w:rPr>
    </w:lvl>
  </w:abstractNum>
  <w:abstractNum w:abstractNumId="11" w15:restartNumberingAfterBreak="0">
    <w:nsid w:val="57C80891"/>
    <w:multiLevelType w:val="hybridMultilevel"/>
    <w:tmpl w:val="D8CE0D5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EB10829"/>
    <w:multiLevelType w:val="hybridMultilevel"/>
    <w:tmpl w:val="70F280C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EBA4CA0"/>
    <w:multiLevelType w:val="hybridMultilevel"/>
    <w:tmpl w:val="7416C95E"/>
    <w:lvl w:ilvl="0" w:tplc="9CA2770C">
      <w:numFmt w:val="bullet"/>
      <w:lvlText w:val=""/>
      <w:lvlJc w:val="left"/>
      <w:pPr>
        <w:ind w:left="1080" w:hanging="360"/>
      </w:pPr>
      <w:rPr>
        <w:rFonts w:ascii="Symbol" w:eastAsia="Times New Roman" w:hAnsi="Symbol"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67602DE9"/>
    <w:multiLevelType w:val="hybridMultilevel"/>
    <w:tmpl w:val="7BA879A6"/>
    <w:lvl w:ilvl="0" w:tplc="94E8EDBA">
      <w:numFmt w:val="bullet"/>
      <w:lvlText w:val=""/>
      <w:lvlJc w:val="left"/>
      <w:pPr>
        <w:ind w:left="218" w:hanging="360"/>
      </w:pPr>
      <w:rPr>
        <w:rFonts w:ascii="Symbol" w:eastAsia="Times New Roman" w:hAnsi="Symbol" w:cs="Calibri" w:hint="default"/>
      </w:rPr>
    </w:lvl>
    <w:lvl w:ilvl="1" w:tplc="04100003" w:tentative="1">
      <w:start w:val="1"/>
      <w:numFmt w:val="bullet"/>
      <w:lvlText w:val="o"/>
      <w:lvlJc w:val="left"/>
      <w:pPr>
        <w:ind w:left="938" w:hanging="360"/>
      </w:pPr>
      <w:rPr>
        <w:rFonts w:ascii="Courier New" w:hAnsi="Courier New" w:cs="Courier New" w:hint="default"/>
      </w:rPr>
    </w:lvl>
    <w:lvl w:ilvl="2" w:tplc="04100005" w:tentative="1">
      <w:start w:val="1"/>
      <w:numFmt w:val="bullet"/>
      <w:lvlText w:val=""/>
      <w:lvlJc w:val="left"/>
      <w:pPr>
        <w:ind w:left="1658" w:hanging="360"/>
      </w:pPr>
      <w:rPr>
        <w:rFonts w:ascii="Wingdings" w:hAnsi="Wingdings" w:hint="default"/>
      </w:rPr>
    </w:lvl>
    <w:lvl w:ilvl="3" w:tplc="04100001" w:tentative="1">
      <w:start w:val="1"/>
      <w:numFmt w:val="bullet"/>
      <w:lvlText w:val=""/>
      <w:lvlJc w:val="left"/>
      <w:pPr>
        <w:ind w:left="2378" w:hanging="360"/>
      </w:pPr>
      <w:rPr>
        <w:rFonts w:ascii="Symbol" w:hAnsi="Symbol" w:hint="default"/>
      </w:rPr>
    </w:lvl>
    <w:lvl w:ilvl="4" w:tplc="04100003" w:tentative="1">
      <w:start w:val="1"/>
      <w:numFmt w:val="bullet"/>
      <w:lvlText w:val="o"/>
      <w:lvlJc w:val="left"/>
      <w:pPr>
        <w:ind w:left="3098" w:hanging="360"/>
      </w:pPr>
      <w:rPr>
        <w:rFonts w:ascii="Courier New" w:hAnsi="Courier New" w:cs="Courier New" w:hint="default"/>
      </w:rPr>
    </w:lvl>
    <w:lvl w:ilvl="5" w:tplc="04100005" w:tentative="1">
      <w:start w:val="1"/>
      <w:numFmt w:val="bullet"/>
      <w:lvlText w:val=""/>
      <w:lvlJc w:val="left"/>
      <w:pPr>
        <w:ind w:left="3818" w:hanging="360"/>
      </w:pPr>
      <w:rPr>
        <w:rFonts w:ascii="Wingdings" w:hAnsi="Wingdings" w:hint="default"/>
      </w:rPr>
    </w:lvl>
    <w:lvl w:ilvl="6" w:tplc="04100001" w:tentative="1">
      <w:start w:val="1"/>
      <w:numFmt w:val="bullet"/>
      <w:lvlText w:val=""/>
      <w:lvlJc w:val="left"/>
      <w:pPr>
        <w:ind w:left="4538" w:hanging="360"/>
      </w:pPr>
      <w:rPr>
        <w:rFonts w:ascii="Symbol" w:hAnsi="Symbol" w:hint="default"/>
      </w:rPr>
    </w:lvl>
    <w:lvl w:ilvl="7" w:tplc="04100003" w:tentative="1">
      <w:start w:val="1"/>
      <w:numFmt w:val="bullet"/>
      <w:lvlText w:val="o"/>
      <w:lvlJc w:val="left"/>
      <w:pPr>
        <w:ind w:left="5258" w:hanging="360"/>
      </w:pPr>
      <w:rPr>
        <w:rFonts w:ascii="Courier New" w:hAnsi="Courier New" w:cs="Courier New" w:hint="default"/>
      </w:rPr>
    </w:lvl>
    <w:lvl w:ilvl="8" w:tplc="04100005" w:tentative="1">
      <w:start w:val="1"/>
      <w:numFmt w:val="bullet"/>
      <w:lvlText w:val=""/>
      <w:lvlJc w:val="left"/>
      <w:pPr>
        <w:ind w:left="5978" w:hanging="360"/>
      </w:pPr>
      <w:rPr>
        <w:rFonts w:ascii="Wingdings" w:hAnsi="Wingdings" w:hint="default"/>
      </w:rPr>
    </w:lvl>
  </w:abstractNum>
  <w:abstractNum w:abstractNumId="15" w15:restartNumberingAfterBreak="0">
    <w:nsid w:val="6E1B4974"/>
    <w:multiLevelType w:val="hybridMultilevel"/>
    <w:tmpl w:val="7D1043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2B14F8E"/>
    <w:multiLevelType w:val="hybridMultilevel"/>
    <w:tmpl w:val="50EE527A"/>
    <w:lvl w:ilvl="0" w:tplc="EDEAF1A0">
      <w:numFmt w:val="bullet"/>
      <w:lvlText w:val=""/>
      <w:lvlJc w:val="left"/>
      <w:pPr>
        <w:ind w:left="720" w:hanging="360"/>
      </w:pPr>
      <w:rPr>
        <w:rFonts w:ascii="Symbol" w:eastAsia="Times New Roman" w:hAnsi="Symbol"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590774B"/>
    <w:multiLevelType w:val="hybridMultilevel"/>
    <w:tmpl w:val="F6B8B5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2"/>
  </w:num>
  <w:num w:numId="3">
    <w:abstractNumId w:val="7"/>
  </w:num>
  <w:num w:numId="4">
    <w:abstractNumId w:val="0"/>
  </w:num>
  <w:num w:numId="5">
    <w:abstractNumId w:val="3"/>
  </w:num>
  <w:num w:numId="6">
    <w:abstractNumId w:val="6"/>
  </w:num>
  <w:num w:numId="7">
    <w:abstractNumId w:val="12"/>
  </w:num>
  <w:num w:numId="8">
    <w:abstractNumId w:val="17"/>
  </w:num>
  <w:num w:numId="9">
    <w:abstractNumId w:val="5"/>
  </w:num>
  <w:num w:numId="10">
    <w:abstractNumId w:val="4"/>
  </w:num>
  <w:num w:numId="11">
    <w:abstractNumId w:val="8"/>
  </w:num>
  <w:num w:numId="12">
    <w:abstractNumId w:val="9"/>
  </w:num>
  <w:num w:numId="13">
    <w:abstractNumId w:val="1"/>
  </w:num>
  <w:num w:numId="14">
    <w:abstractNumId w:val="10"/>
  </w:num>
  <w:num w:numId="15">
    <w:abstractNumId w:val="15"/>
  </w:num>
  <w:num w:numId="16">
    <w:abstractNumId w:val="16"/>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6D6"/>
    <w:rsid w:val="00005681"/>
    <w:rsid w:val="00054455"/>
    <w:rsid w:val="001014A5"/>
    <w:rsid w:val="00111496"/>
    <w:rsid w:val="00111A99"/>
    <w:rsid w:val="0012359F"/>
    <w:rsid w:val="0026486E"/>
    <w:rsid w:val="002B3143"/>
    <w:rsid w:val="002B58BF"/>
    <w:rsid w:val="002F1ECE"/>
    <w:rsid w:val="002F27E1"/>
    <w:rsid w:val="00313C2D"/>
    <w:rsid w:val="0035221E"/>
    <w:rsid w:val="00355A64"/>
    <w:rsid w:val="00365391"/>
    <w:rsid w:val="00370417"/>
    <w:rsid w:val="003C3553"/>
    <w:rsid w:val="004346C4"/>
    <w:rsid w:val="004358B5"/>
    <w:rsid w:val="0043612D"/>
    <w:rsid w:val="0047769F"/>
    <w:rsid w:val="00480E5B"/>
    <w:rsid w:val="00483F95"/>
    <w:rsid w:val="004A5F61"/>
    <w:rsid w:val="00524F46"/>
    <w:rsid w:val="005517AF"/>
    <w:rsid w:val="00574470"/>
    <w:rsid w:val="005861BE"/>
    <w:rsid w:val="00586E26"/>
    <w:rsid w:val="005A06D6"/>
    <w:rsid w:val="005B1C47"/>
    <w:rsid w:val="005B7760"/>
    <w:rsid w:val="005E5499"/>
    <w:rsid w:val="00602F6C"/>
    <w:rsid w:val="00614507"/>
    <w:rsid w:val="006517C1"/>
    <w:rsid w:val="006A0F37"/>
    <w:rsid w:val="006B0C0D"/>
    <w:rsid w:val="00737F91"/>
    <w:rsid w:val="007F7AFD"/>
    <w:rsid w:val="007F7F39"/>
    <w:rsid w:val="00810D5D"/>
    <w:rsid w:val="0082559C"/>
    <w:rsid w:val="008712E6"/>
    <w:rsid w:val="00923644"/>
    <w:rsid w:val="0098651C"/>
    <w:rsid w:val="009913DE"/>
    <w:rsid w:val="009E6D49"/>
    <w:rsid w:val="00A11B2C"/>
    <w:rsid w:val="00A13A13"/>
    <w:rsid w:val="00A225AA"/>
    <w:rsid w:val="00A63B9C"/>
    <w:rsid w:val="00AC044F"/>
    <w:rsid w:val="00AC138F"/>
    <w:rsid w:val="00B03F5F"/>
    <w:rsid w:val="00B423BB"/>
    <w:rsid w:val="00B43214"/>
    <w:rsid w:val="00BB3A08"/>
    <w:rsid w:val="00BF1233"/>
    <w:rsid w:val="00C559CB"/>
    <w:rsid w:val="00C74716"/>
    <w:rsid w:val="00CA166C"/>
    <w:rsid w:val="00CC449E"/>
    <w:rsid w:val="00D275FB"/>
    <w:rsid w:val="00D40006"/>
    <w:rsid w:val="00E843DA"/>
    <w:rsid w:val="00EB4DEA"/>
    <w:rsid w:val="00ED40C8"/>
    <w:rsid w:val="00F31537"/>
    <w:rsid w:val="00F63EBA"/>
    <w:rsid w:val="00F67F8F"/>
    <w:rsid w:val="00FA1DC4"/>
    <w:rsid w:val="00FB71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47684FB"/>
  <w15:chartTrackingRefBased/>
  <w15:docId w15:val="{6BF190F4-27A7-4FCC-A312-C928965D8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06D6"/>
    <w:pPr>
      <w:suppressAutoHyphens/>
      <w:jc w:val="both"/>
    </w:pPr>
    <w:rPr>
      <w:rFonts w:ascii="Georgia" w:hAnsi="Georgia" w:cs="Times New Roman"/>
      <w:kern w:val="1"/>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A06D6"/>
    <w:pPr>
      <w:tabs>
        <w:tab w:val="center" w:pos="4819"/>
        <w:tab w:val="right" w:pos="9638"/>
      </w:tabs>
    </w:pPr>
  </w:style>
  <w:style w:type="character" w:customStyle="1" w:styleId="IntestazioneCarattere">
    <w:name w:val="Intestazione Carattere"/>
    <w:basedOn w:val="Carpredefinitoparagrafo"/>
    <w:link w:val="Intestazione"/>
    <w:uiPriority w:val="99"/>
    <w:rsid w:val="005A06D6"/>
    <w:rPr>
      <w:rFonts w:ascii="Georgia" w:hAnsi="Georgia" w:cs="Times New Roman"/>
      <w:kern w:val="1"/>
      <w:sz w:val="24"/>
      <w:szCs w:val="24"/>
      <w:lang w:eastAsia="ar-SA"/>
    </w:rPr>
  </w:style>
  <w:style w:type="paragraph" w:styleId="Pidipagina">
    <w:name w:val="footer"/>
    <w:basedOn w:val="Normale"/>
    <w:link w:val="PidipaginaCarattere"/>
    <w:uiPriority w:val="99"/>
    <w:unhideWhenUsed/>
    <w:rsid w:val="005A06D6"/>
    <w:pPr>
      <w:tabs>
        <w:tab w:val="center" w:pos="4819"/>
        <w:tab w:val="right" w:pos="9638"/>
      </w:tabs>
    </w:pPr>
  </w:style>
  <w:style w:type="character" w:customStyle="1" w:styleId="PidipaginaCarattere">
    <w:name w:val="Piè di pagina Carattere"/>
    <w:basedOn w:val="Carpredefinitoparagrafo"/>
    <w:link w:val="Pidipagina"/>
    <w:uiPriority w:val="99"/>
    <w:rsid w:val="005A06D6"/>
    <w:rPr>
      <w:rFonts w:ascii="Georgia" w:hAnsi="Georgia" w:cs="Times New Roman"/>
      <w:kern w:val="1"/>
      <w:sz w:val="24"/>
      <w:szCs w:val="24"/>
      <w:lang w:eastAsia="ar-SA"/>
    </w:rPr>
  </w:style>
  <w:style w:type="paragraph" w:styleId="Paragrafoelenco">
    <w:name w:val="List Paragraph"/>
    <w:basedOn w:val="Normale"/>
    <w:uiPriority w:val="1"/>
    <w:qFormat/>
    <w:rsid w:val="0012359F"/>
    <w:pPr>
      <w:ind w:left="720"/>
      <w:contextualSpacing/>
    </w:pPr>
  </w:style>
  <w:style w:type="paragraph" w:customStyle="1" w:styleId="Default">
    <w:name w:val="Default"/>
    <w:rsid w:val="0012359F"/>
    <w:pPr>
      <w:suppressAutoHyphens/>
      <w:autoSpaceDN w:val="0"/>
      <w:textAlignment w:val="baseline"/>
    </w:pPr>
    <w:rPr>
      <w:rFonts w:ascii="Times New Roman" w:eastAsia="SimSun" w:hAnsi="Times New Roman" w:cs="Times New Roman"/>
      <w:color w:val="000000"/>
      <w:kern w:val="3"/>
      <w:sz w:val="24"/>
      <w:szCs w:val="24"/>
    </w:rPr>
  </w:style>
  <w:style w:type="character" w:styleId="Rimandonotaapidipagina">
    <w:name w:val="footnote reference"/>
    <w:rsid w:val="002F1ECE"/>
    <w:rPr>
      <w:vertAlign w:val="superscript"/>
    </w:rPr>
  </w:style>
  <w:style w:type="paragraph" w:styleId="Testonotaapidipagina">
    <w:name w:val="footnote text"/>
    <w:basedOn w:val="Normale"/>
    <w:link w:val="TestonotaapidipaginaCarattere"/>
    <w:rsid w:val="002F1ECE"/>
    <w:pPr>
      <w:jc w:val="left"/>
    </w:pPr>
    <w:rPr>
      <w:rFonts w:ascii="Times New Roman" w:hAnsi="Times New Roman"/>
      <w:kern w:val="0"/>
      <w:sz w:val="20"/>
      <w:szCs w:val="20"/>
    </w:rPr>
  </w:style>
  <w:style w:type="character" w:customStyle="1" w:styleId="TestonotaapidipaginaCarattere">
    <w:name w:val="Testo nota a piè di pagina Carattere"/>
    <w:basedOn w:val="Carpredefinitoparagrafo"/>
    <w:link w:val="Testonotaapidipagina"/>
    <w:rsid w:val="002F1ECE"/>
    <w:rPr>
      <w:rFonts w:ascii="Times New Roman" w:hAnsi="Times New Roman" w:cs="Times New Roman"/>
      <w:sz w:val="20"/>
      <w:szCs w:val="20"/>
      <w:lang w:eastAsia="ar-SA"/>
    </w:rPr>
  </w:style>
  <w:style w:type="paragraph" w:customStyle="1" w:styleId="Corpotesto1">
    <w:name w:val="Corpo testo1"/>
    <w:rsid w:val="005517AF"/>
    <w:pPr>
      <w:widowControl w:val="0"/>
      <w:snapToGrid w:val="0"/>
    </w:pPr>
    <w:rPr>
      <w:rFonts w:ascii="Times New Roman" w:hAnsi="Times New Roman" w:cs="Times New Roman"/>
      <w:color w:val="000000"/>
      <w:sz w:val="28"/>
      <w:szCs w:val="20"/>
      <w:lang w:eastAsia="it-IT"/>
    </w:rPr>
  </w:style>
  <w:style w:type="character" w:customStyle="1" w:styleId="Nessuno">
    <w:name w:val="Nessuno"/>
    <w:rsid w:val="00F63EBA"/>
  </w:style>
  <w:style w:type="paragraph" w:styleId="Corpodeltesto2">
    <w:name w:val="Body Text 2"/>
    <w:basedOn w:val="Normale"/>
    <w:link w:val="Corpodeltesto2Carattere"/>
    <w:rsid w:val="003C3553"/>
    <w:pPr>
      <w:suppressAutoHyphens w:val="0"/>
      <w:spacing w:after="120" w:line="480" w:lineRule="auto"/>
      <w:jc w:val="left"/>
    </w:pPr>
    <w:rPr>
      <w:rFonts w:ascii="Times New Roman" w:hAnsi="Times New Roman"/>
      <w:kern w:val="0"/>
      <w:lang w:eastAsia="it-IT"/>
    </w:rPr>
  </w:style>
  <w:style w:type="character" w:customStyle="1" w:styleId="Corpodeltesto2Carattere">
    <w:name w:val="Corpo del testo 2 Carattere"/>
    <w:basedOn w:val="Carpredefinitoparagrafo"/>
    <w:link w:val="Corpodeltesto2"/>
    <w:rsid w:val="003C3553"/>
    <w:rPr>
      <w:rFonts w:ascii="Times New Roman" w:hAnsi="Times New Roman" w:cs="Times New Roman"/>
      <w:sz w:val="24"/>
      <w:szCs w:val="24"/>
      <w:lang w:eastAsia="it-IT"/>
    </w:rPr>
  </w:style>
  <w:style w:type="paragraph" w:styleId="Corpotesto">
    <w:name w:val="Body Text"/>
    <w:basedOn w:val="Normale"/>
    <w:link w:val="CorpotestoCarattere"/>
    <w:uiPriority w:val="99"/>
    <w:semiHidden/>
    <w:unhideWhenUsed/>
    <w:rsid w:val="005E5499"/>
    <w:pPr>
      <w:spacing w:after="120"/>
    </w:pPr>
  </w:style>
  <w:style w:type="character" w:customStyle="1" w:styleId="CorpotestoCarattere">
    <w:name w:val="Corpo testo Carattere"/>
    <w:basedOn w:val="Carpredefinitoparagrafo"/>
    <w:link w:val="Corpotesto"/>
    <w:uiPriority w:val="99"/>
    <w:semiHidden/>
    <w:rsid w:val="005E5499"/>
    <w:rPr>
      <w:rFonts w:ascii="Georgia" w:hAnsi="Georgia" w:cs="Times New Roman"/>
      <w:kern w:val="1"/>
      <w:sz w:val="24"/>
      <w:szCs w:val="24"/>
      <w:lang w:eastAsia="ar-SA"/>
    </w:rPr>
  </w:style>
  <w:style w:type="table" w:customStyle="1" w:styleId="TableNormal">
    <w:name w:val="Table Normal"/>
    <w:uiPriority w:val="2"/>
    <w:semiHidden/>
    <w:unhideWhenUsed/>
    <w:qFormat/>
    <w:rsid w:val="00A13A13"/>
    <w:pPr>
      <w:widowControl w:val="0"/>
      <w:autoSpaceDE w:val="0"/>
      <w:autoSpaceDN w:val="0"/>
    </w:pPr>
    <w:rPr>
      <w:rFonts w:eastAsiaTheme="minorHAnsi"/>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13A13"/>
    <w:pPr>
      <w:widowControl w:val="0"/>
      <w:suppressAutoHyphens w:val="0"/>
      <w:autoSpaceDE w:val="0"/>
      <w:autoSpaceDN w:val="0"/>
      <w:jc w:val="left"/>
    </w:pPr>
    <w:rPr>
      <w:rFonts w:ascii="Gill Sans MT" w:eastAsia="Gill Sans MT" w:hAnsi="Gill Sans MT" w:cs="Gill Sans MT"/>
      <w:kern w:val="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857561">
      <w:bodyDiv w:val="1"/>
      <w:marLeft w:val="0"/>
      <w:marRight w:val="0"/>
      <w:marTop w:val="0"/>
      <w:marBottom w:val="0"/>
      <w:divBdr>
        <w:top w:val="none" w:sz="0" w:space="0" w:color="auto"/>
        <w:left w:val="none" w:sz="0" w:space="0" w:color="auto"/>
        <w:bottom w:val="none" w:sz="0" w:space="0" w:color="auto"/>
        <w:right w:val="none" w:sz="0" w:space="0" w:color="auto"/>
      </w:divBdr>
    </w:div>
    <w:div w:id="1415780156">
      <w:bodyDiv w:val="1"/>
      <w:marLeft w:val="0"/>
      <w:marRight w:val="0"/>
      <w:marTop w:val="0"/>
      <w:marBottom w:val="0"/>
      <w:divBdr>
        <w:top w:val="none" w:sz="0" w:space="0" w:color="auto"/>
        <w:left w:val="none" w:sz="0" w:space="0" w:color="auto"/>
        <w:bottom w:val="none" w:sz="0" w:space="0" w:color="auto"/>
        <w:right w:val="none" w:sz="0" w:space="0" w:color="auto"/>
      </w:divBdr>
    </w:div>
    <w:div w:id="1862088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6</Pages>
  <Words>1812</Words>
  <Characters>10330</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Account Microsoft</dc:creator>
  <cp:keywords/>
  <dc:description/>
  <cp:lastModifiedBy>Ricciardi NR. Nadia</cp:lastModifiedBy>
  <cp:revision>28</cp:revision>
  <dcterms:created xsi:type="dcterms:W3CDTF">2022-07-25T11:43:00Z</dcterms:created>
  <dcterms:modified xsi:type="dcterms:W3CDTF">2023-04-03T07:43:00Z</dcterms:modified>
</cp:coreProperties>
</file>